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1416A420" w:rsidR="00183C40" w:rsidRPr="0008399C" w:rsidRDefault="00892B22">
      <w:pPr>
        <w:rPr>
          <w:rFonts w:asciiTheme="majorHAnsi" w:hAnsiTheme="majorHAnsi"/>
        </w:rPr>
      </w:pPr>
      <w:r>
        <w:rPr>
          <w:rFonts w:asciiTheme="majorHAnsi" w:hAnsiTheme="majorHAnsi"/>
        </w:rPr>
        <w:t>2 February</w:t>
      </w:r>
      <w:r w:rsidR="0008399C" w:rsidRPr="0008399C">
        <w:rPr>
          <w:rFonts w:asciiTheme="majorHAnsi" w:hAnsiTheme="majorHAnsi"/>
        </w:rPr>
        <w:t>, 20</w:t>
      </w:r>
      <w:r w:rsidR="00F11C4F">
        <w:rPr>
          <w:rFonts w:asciiTheme="majorHAnsi" w:hAnsiTheme="majorHAnsi"/>
        </w:rPr>
        <w:t>2</w:t>
      </w:r>
      <w:r w:rsidR="003127E9">
        <w:rPr>
          <w:rFonts w:asciiTheme="majorHAnsi" w:hAnsiTheme="majorHAnsi"/>
        </w:rPr>
        <w:t>2</w:t>
      </w:r>
    </w:p>
    <w:p w14:paraId="2D8C31E3" w14:textId="77777777" w:rsidR="0008399C" w:rsidRPr="0008399C" w:rsidRDefault="0008399C">
      <w:pPr>
        <w:rPr>
          <w:rFonts w:asciiTheme="majorHAnsi" w:hAnsiTheme="majorHAnsi"/>
        </w:rPr>
      </w:pPr>
    </w:p>
    <w:p w14:paraId="4166EB9D" w14:textId="2BB60C91"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892B22">
        <w:rPr>
          <w:rFonts w:asciiTheme="majorHAnsi" w:hAnsiTheme="majorHAnsi"/>
        </w:rPr>
        <w:t>1</w:t>
      </w:r>
      <w:r w:rsidR="003B0AAE">
        <w:rPr>
          <w:rFonts w:asciiTheme="majorHAnsi" w:hAnsiTheme="majorHAnsi"/>
        </w:rPr>
        <w:t>1</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0BBF1AA1"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3B0AAE">
        <w:rPr>
          <w:rFonts w:asciiTheme="majorHAnsi" w:hAnsiTheme="majorHAnsi"/>
          <w:b/>
          <w:sz w:val="32"/>
          <w:szCs w:val="32"/>
        </w:rPr>
        <w:t>February</w:t>
      </w:r>
      <w:r w:rsidR="00892B22">
        <w:rPr>
          <w:rFonts w:asciiTheme="majorHAnsi" w:hAnsiTheme="majorHAnsi"/>
          <w:b/>
          <w:sz w:val="32"/>
          <w:szCs w:val="32"/>
        </w:rPr>
        <w:t xml:space="preserve"> 2022</w:t>
      </w:r>
      <w:r w:rsidR="00DE0508">
        <w:rPr>
          <w:rFonts w:asciiTheme="majorHAnsi" w:hAnsiTheme="majorHAnsi"/>
          <w:b/>
          <w:sz w:val="32"/>
          <w:szCs w:val="32"/>
        </w:rPr>
        <w:t xml:space="preserve"> </w:t>
      </w:r>
    </w:p>
    <w:p w14:paraId="741A9818" w14:textId="3B49BEDD" w:rsidR="004F20F6" w:rsidRDefault="004F20F6">
      <w:pPr>
        <w:rPr>
          <w:rFonts w:asciiTheme="majorHAnsi" w:hAnsiTheme="majorHAnsi"/>
          <w:b/>
          <w:sz w:val="32"/>
          <w:szCs w:val="32"/>
        </w:rPr>
      </w:pPr>
    </w:p>
    <w:p w14:paraId="71213D6F" w14:textId="23DD81A7"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605182">
        <w:rPr>
          <w:rFonts w:asciiTheme="majorHAnsi" w:hAnsiTheme="majorHAnsi"/>
        </w:rPr>
        <w:t>3</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281A64C7" w:rsidR="0008399C" w:rsidRPr="0008399C" w:rsidRDefault="003B0AAE">
      <w:pPr>
        <w:rPr>
          <w:rFonts w:asciiTheme="majorHAnsi" w:hAnsiTheme="majorHAnsi"/>
          <w:b/>
        </w:rPr>
      </w:pPr>
      <w:r>
        <w:rPr>
          <w:rFonts w:asciiTheme="majorHAnsi" w:hAnsiTheme="majorHAnsi"/>
          <w:b/>
        </w:rPr>
        <w:t>February</w:t>
      </w:r>
      <w:r w:rsidR="009C4D9D">
        <w:rPr>
          <w:rFonts w:asciiTheme="majorHAnsi" w:hAnsiTheme="majorHAnsi"/>
          <w:b/>
        </w:rPr>
        <w:t xml:space="preserve"> </w:t>
      </w:r>
      <w:r w:rsidR="0008399C" w:rsidRPr="0008399C">
        <w:rPr>
          <w:rFonts w:asciiTheme="majorHAnsi" w:hAnsiTheme="majorHAnsi"/>
          <w:b/>
        </w:rPr>
        <w:t>Temperatures (preliminary)</w:t>
      </w:r>
    </w:p>
    <w:p w14:paraId="325B0379" w14:textId="77777777" w:rsidR="0008399C" w:rsidRPr="0008399C" w:rsidRDefault="0008399C">
      <w:pPr>
        <w:rPr>
          <w:rFonts w:asciiTheme="majorHAnsi" w:hAnsiTheme="majorHAnsi"/>
        </w:rPr>
      </w:pPr>
    </w:p>
    <w:p w14:paraId="1BBBC51F" w14:textId="0EBC5465"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605182">
        <w:rPr>
          <w:rFonts w:asciiTheme="majorHAnsi" w:hAnsiTheme="majorHAnsi"/>
        </w:rPr>
        <w:t>0</w:t>
      </w:r>
      <w:r w:rsidR="003B0AAE">
        <w:rPr>
          <w:rFonts w:asciiTheme="majorHAnsi" w:hAnsiTheme="majorHAnsi"/>
        </w:rPr>
        <w:t>0</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w:t>
      </w:r>
      <w:r w:rsidR="00605182">
        <w:rPr>
          <w:rFonts w:asciiTheme="majorHAnsi" w:hAnsiTheme="majorHAnsi"/>
        </w:rPr>
        <w:t>0</w:t>
      </w:r>
      <w:r w:rsidR="003B0AAE">
        <w:rPr>
          <w:rFonts w:asciiTheme="majorHAnsi" w:hAnsiTheme="majorHAnsi"/>
        </w:rPr>
        <w:t>0</w:t>
      </w:r>
      <w:r>
        <w:rPr>
          <w:rFonts w:asciiTheme="majorHAnsi" w:hAnsiTheme="majorHAnsi"/>
        </w:rPr>
        <w:t xml:space="preserve">°F) </w:t>
      </w:r>
      <w:r w:rsidR="003B0AAE">
        <w:rPr>
          <w:rFonts w:asciiTheme="majorHAnsi" w:hAnsiTheme="majorHAnsi"/>
        </w:rPr>
        <w:t>equal to</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4DF3DC50"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605182">
        <w:rPr>
          <w:rFonts w:asciiTheme="majorHAnsi" w:hAnsiTheme="majorHAnsi"/>
        </w:rPr>
        <w:t>0</w:t>
      </w:r>
      <w:r w:rsidR="003B0AAE">
        <w:rPr>
          <w:rFonts w:asciiTheme="majorHAnsi" w:hAnsiTheme="majorHAnsi"/>
        </w:rPr>
        <w:t>1</w:t>
      </w:r>
      <w:r>
        <w:rPr>
          <w:rFonts w:asciiTheme="majorHAnsi" w:hAnsiTheme="majorHAnsi"/>
        </w:rPr>
        <w:t xml:space="preserve"> C (+</w:t>
      </w:r>
      <w:r w:rsidR="001F6CFC">
        <w:rPr>
          <w:rFonts w:asciiTheme="majorHAnsi" w:hAnsiTheme="majorHAnsi"/>
        </w:rPr>
        <w:t>0.</w:t>
      </w:r>
      <w:r w:rsidR="003B0AAE">
        <w:rPr>
          <w:rFonts w:asciiTheme="majorHAnsi" w:hAnsiTheme="majorHAnsi"/>
        </w:rPr>
        <w:t>02</w:t>
      </w:r>
      <w:r w:rsidR="009C4D9D">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36B30D9A"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3B0AAE">
        <w:rPr>
          <w:rFonts w:asciiTheme="majorHAnsi" w:hAnsiTheme="majorHAnsi"/>
        </w:rPr>
        <w:t>-</w:t>
      </w:r>
      <w:r w:rsidR="001B614A">
        <w:rPr>
          <w:rFonts w:asciiTheme="majorHAnsi" w:hAnsiTheme="majorHAnsi"/>
        </w:rPr>
        <w:t>0.</w:t>
      </w:r>
      <w:r w:rsidR="00605182">
        <w:rPr>
          <w:rFonts w:asciiTheme="majorHAnsi" w:hAnsiTheme="majorHAnsi"/>
        </w:rPr>
        <w:t>0</w:t>
      </w:r>
      <w:r w:rsidR="003B0AAE">
        <w:rPr>
          <w:rFonts w:asciiTheme="majorHAnsi" w:hAnsiTheme="majorHAnsi"/>
        </w:rPr>
        <w:t>2</w:t>
      </w:r>
      <w:r w:rsidR="001B614A">
        <w:rPr>
          <w:rFonts w:asciiTheme="majorHAnsi" w:hAnsiTheme="majorHAnsi"/>
        </w:rPr>
        <w:t xml:space="preserve"> </w:t>
      </w:r>
      <w:r w:rsidR="004C507F">
        <w:rPr>
          <w:rFonts w:asciiTheme="majorHAnsi" w:hAnsiTheme="majorHAnsi"/>
        </w:rPr>
        <w:t xml:space="preserve">C </w:t>
      </w:r>
      <w:r w:rsidR="00D27E76">
        <w:rPr>
          <w:rFonts w:asciiTheme="majorHAnsi" w:hAnsiTheme="majorHAnsi"/>
        </w:rPr>
        <w:t>(</w:t>
      </w:r>
      <w:r w:rsidR="003B0AAE">
        <w:rPr>
          <w:rFonts w:asciiTheme="majorHAnsi" w:hAnsiTheme="majorHAnsi"/>
        </w:rPr>
        <w:t>-</w:t>
      </w:r>
      <w:r w:rsidR="00E577A4">
        <w:rPr>
          <w:rFonts w:asciiTheme="majorHAnsi" w:hAnsiTheme="majorHAnsi"/>
        </w:rPr>
        <w:t>0.</w:t>
      </w:r>
      <w:r w:rsidR="00605182">
        <w:rPr>
          <w:rFonts w:asciiTheme="majorHAnsi" w:hAnsiTheme="majorHAnsi"/>
        </w:rPr>
        <w:t>0</w:t>
      </w:r>
      <w:r w:rsidR="003B0AAE">
        <w:rPr>
          <w:rFonts w:asciiTheme="majorHAnsi" w:hAnsiTheme="majorHAnsi"/>
        </w:rPr>
        <w:t>4</w:t>
      </w:r>
      <w:r w:rsidR="00BA46D4">
        <w:rPr>
          <w:rFonts w:asciiTheme="majorHAnsi" w:hAnsiTheme="majorHAnsi"/>
        </w:rPr>
        <w:t xml:space="preserve"> </w:t>
      </w:r>
      <w:r>
        <w:rPr>
          <w:rFonts w:asciiTheme="majorHAnsi" w:hAnsiTheme="majorHAnsi"/>
        </w:rPr>
        <w:t xml:space="preserve">°F) </w:t>
      </w:r>
      <w:r w:rsidR="003B0AAE">
        <w:rPr>
          <w:rFonts w:asciiTheme="majorHAnsi" w:hAnsiTheme="majorHAnsi"/>
        </w:rPr>
        <w:t>below</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1A369F45"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605182">
        <w:rPr>
          <w:rFonts w:asciiTheme="majorHAnsi" w:hAnsiTheme="majorHAnsi"/>
        </w:rPr>
        <w:t>-0.24</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605182">
        <w:rPr>
          <w:rFonts w:asciiTheme="majorHAnsi" w:hAnsiTheme="majorHAnsi"/>
        </w:rPr>
        <w:t>-0.43</w:t>
      </w:r>
      <w:r w:rsidR="00BA46D4">
        <w:rPr>
          <w:rFonts w:asciiTheme="majorHAnsi" w:hAnsiTheme="majorHAnsi"/>
        </w:rPr>
        <w:t xml:space="preserve"> </w:t>
      </w:r>
      <w:r>
        <w:rPr>
          <w:rFonts w:asciiTheme="majorHAnsi" w:hAnsiTheme="majorHAnsi"/>
        </w:rPr>
        <w:t xml:space="preserve">°F) </w:t>
      </w:r>
      <w:r w:rsidR="00605182">
        <w:rPr>
          <w:rFonts w:asciiTheme="majorHAnsi" w:hAnsiTheme="majorHAnsi"/>
        </w:rPr>
        <w:t>below</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50EA6ADF" w14:textId="52A171F5" w:rsidR="00892B22" w:rsidRPr="0008399C" w:rsidRDefault="003B0AAE" w:rsidP="00892B22">
      <w:pPr>
        <w:rPr>
          <w:rFonts w:asciiTheme="majorHAnsi" w:hAnsiTheme="majorHAnsi"/>
          <w:b/>
        </w:rPr>
      </w:pPr>
      <w:r>
        <w:rPr>
          <w:rFonts w:asciiTheme="majorHAnsi" w:hAnsiTheme="majorHAnsi"/>
          <w:b/>
        </w:rPr>
        <w:t>January</w:t>
      </w:r>
      <w:r w:rsidR="00892B22">
        <w:rPr>
          <w:rFonts w:asciiTheme="majorHAnsi" w:hAnsiTheme="majorHAnsi"/>
          <w:b/>
        </w:rPr>
        <w:t xml:space="preserve"> </w:t>
      </w:r>
      <w:r w:rsidR="00892B22" w:rsidRPr="0008399C">
        <w:rPr>
          <w:rFonts w:asciiTheme="majorHAnsi" w:hAnsiTheme="majorHAnsi"/>
          <w:b/>
        </w:rPr>
        <w:t>Temperatures (</w:t>
      </w:r>
      <w:r w:rsidR="00892B22">
        <w:rPr>
          <w:rFonts w:asciiTheme="majorHAnsi" w:hAnsiTheme="majorHAnsi"/>
          <w:b/>
        </w:rPr>
        <w:t>final</w:t>
      </w:r>
      <w:r w:rsidR="00892B22" w:rsidRPr="0008399C">
        <w:rPr>
          <w:rFonts w:asciiTheme="majorHAnsi" w:hAnsiTheme="majorHAnsi"/>
          <w:b/>
        </w:rPr>
        <w:t>)</w:t>
      </w:r>
    </w:p>
    <w:p w14:paraId="4C12DFCD" w14:textId="77777777" w:rsidR="00892B22" w:rsidRPr="0008399C" w:rsidRDefault="00892B22" w:rsidP="00892B22">
      <w:pPr>
        <w:rPr>
          <w:rFonts w:asciiTheme="majorHAnsi" w:hAnsiTheme="majorHAnsi"/>
        </w:rPr>
      </w:pPr>
    </w:p>
    <w:p w14:paraId="17CFC370" w14:textId="77777777" w:rsidR="003B0AAE" w:rsidRPr="0008399C" w:rsidRDefault="003B0AAE" w:rsidP="003B0AAE">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+0.03 C (+0.05°F) above seasonal average</w:t>
      </w:r>
    </w:p>
    <w:p w14:paraId="18897110" w14:textId="77777777" w:rsidR="003B0AAE" w:rsidRPr="0008399C" w:rsidRDefault="003B0AAE" w:rsidP="003B0AAE">
      <w:pPr>
        <w:rPr>
          <w:rFonts w:asciiTheme="majorHAnsi" w:hAnsiTheme="majorHAnsi"/>
        </w:rPr>
      </w:pPr>
    </w:p>
    <w:p w14:paraId="6BC33054" w14:textId="77777777" w:rsidR="003B0AAE" w:rsidRPr="0008399C" w:rsidRDefault="003B0AAE" w:rsidP="003B0AAE">
      <w:pPr>
        <w:rPr>
          <w:rFonts w:asciiTheme="majorHAnsi" w:hAnsiTheme="majorHAnsi"/>
        </w:rPr>
      </w:pPr>
      <w:r w:rsidRPr="0008399C">
        <w:rPr>
          <w:rFonts w:asciiTheme="majorHAnsi" w:hAnsiTheme="majorHAnsi"/>
        </w:rPr>
        <w:t>Northern Hemisphere:</w:t>
      </w:r>
      <w:r>
        <w:rPr>
          <w:rFonts w:asciiTheme="majorHAnsi" w:hAnsiTheme="majorHAnsi"/>
        </w:rPr>
        <w:t xml:space="preserve"> +0.06 C (+0.11 °F) above seasonal average</w:t>
      </w:r>
    </w:p>
    <w:p w14:paraId="3A21E53A" w14:textId="77777777" w:rsidR="003B0AAE" w:rsidRPr="0008399C" w:rsidRDefault="003B0AAE" w:rsidP="003B0AAE">
      <w:pPr>
        <w:rPr>
          <w:rFonts w:asciiTheme="majorHAnsi" w:hAnsiTheme="majorHAnsi"/>
        </w:rPr>
      </w:pPr>
    </w:p>
    <w:p w14:paraId="4163AC53" w14:textId="77777777" w:rsidR="003B0AAE" w:rsidRPr="0008399C" w:rsidRDefault="003B0AAE" w:rsidP="003B0AAE">
      <w:pPr>
        <w:rPr>
          <w:rFonts w:asciiTheme="majorHAnsi" w:hAnsiTheme="majorHAnsi"/>
        </w:rPr>
      </w:pPr>
      <w:r w:rsidRPr="0008399C">
        <w:rPr>
          <w:rFonts w:asciiTheme="majorHAnsi" w:hAnsiTheme="majorHAnsi"/>
        </w:rPr>
        <w:t>Southern Hemisphere</w:t>
      </w:r>
      <w:r>
        <w:rPr>
          <w:rFonts w:asciiTheme="majorHAnsi" w:hAnsiTheme="majorHAnsi"/>
        </w:rPr>
        <w:t>: +0.00 C (+0.00 °F) equal to seasonal average</w:t>
      </w:r>
    </w:p>
    <w:p w14:paraId="27D6C638" w14:textId="77777777" w:rsidR="003B0AAE" w:rsidRPr="0008399C" w:rsidRDefault="003B0AAE" w:rsidP="003B0AAE">
      <w:pPr>
        <w:rPr>
          <w:rFonts w:asciiTheme="majorHAnsi" w:hAnsiTheme="majorHAnsi"/>
        </w:rPr>
      </w:pPr>
    </w:p>
    <w:p w14:paraId="757F128E" w14:textId="77777777" w:rsidR="003B0AAE" w:rsidRPr="0008399C" w:rsidRDefault="003B0AAE" w:rsidP="003B0AAE">
      <w:pPr>
        <w:rPr>
          <w:rFonts w:asciiTheme="majorHAnsi" w:hAnsiTheme="majorHAnsi"/>
        </w:rPr>
      </w:pPr>
      <w:r w:rsidRPr="0008399C">
        <w:rPr>
          <w:rFonts w:asciiTheme="majorHAnsi" w:hAnsiTheme="majorHAnsi"/>
        </w:rPr>
        <w:t>Tropics</w:t>
      </w:r>
      <w:r>
        <w:rPr>
          <w:rFonts w:asciiTheme="majorHAnsi" w:hAnsiTheme="majorHAnsi"/>
        </w:rPr>
        <w:t>: -0.24 C (-0.43 °F) below seasonal average</w:t>
      </w:r>
    </w:p>
    <w:p w14:paraId="0C2D2824" w14:textId="7E317B26" w:rsidR="00BA46D4" w:rsidRPr="0008399C" w:rsidRDefault="00BA46D4" w:rsidP="00BA46D4">
      <w:pPr>
        <w:rPr>
          <w:rFonts w:asciiTheme="majorHAnsi" w:hAnsiTheme="majorHAnsi"/>
        </w:rPr>
      </w:pPr>
    </w:p>
    <w:p w14:paraId="44C620E2" w14:textId="77777777" w:rsidR="0008399C" w:rsidRPr="0008399C" w:rsidRDefault="0008399C">
      <w:pPr>
        <w:rPr>
          <w:rFonts w:asciiTheme="majorHAnsi" w:hAnsiTheme="majorHAnsi"/>
        </w:rPr>
      </w:pPr>
    </w:p>
    <w:p w14:paraId="298AA683" w14:textId="1A610A34"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3B0AAE">
        <w:rPr>
          <w:rFonts w:asciiTheme="majorHAnsi" w:hAnsiTheme="majorHAnsi"/>
          <w:b/>
        </w:rPr>
        <w:t>March</w:t>
      </w:r>
      <w:r w:rsidR="00605182">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605182">
        <w:rPr>
          <w:rFonts w:asciiTheme="majorHAnsi" w:hAnsiTheme="majorHAnsi"/>
          <w:b/>
        </w:rPr>
        <w:t>2</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w:t>
      </w:r>
      <w:r w:rsidR="00605182">
        <w:rPr>
          <w:rFonts w:asciiTheme="majorHAnsi" w:hAnsiTheme="majorHAnsi"/>
          <w:b/>
        </w:rPr>
        <w:t>1991-2020</w:t>
      </w:r>
      <w:r w:rsidR="00DE0508">
        <w:rPr>
          <w:rFonts w:asciiTheme="majorHAnsi" w:hAnsiTheme="majorHAnsi"/>
          <w:b/>
        </w:rPr>
        <w:t xml:space="preserve">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60354EF8" w14:textId="2C2B2D01" w:rsidR="00EB7E8C" w:rsidRDefault="001B614A" w:rsidP="00EB7E8C">
      <w:pPr>
        <w:jc w:val="both"/>
        <w:rPr>
          <w:rFonts w:asciiTheme="majorHAnsi" w:hAnsiTheme="majorHAnsi"/>
        </w:rPr>
      </w:pPr>
      <w:r>
        <w:rPr>
          <w:rFonts w:asciiTheme="majorHAnsi" w:hAnsiTheme="majorHAnsi"/>
        </w:rPr>
        <w:t>The global temperature departure</w:t>
      </w:r>
      <w:r w:rsidR="00187698">
        <w:rPr>
          <w:rFonts w:asciiTheme="majorHAnsi" w:hAnsiTheme="majorHAnsi"/>
        </w:rPr>
        <w:t xml:space="preserve"> from average</w:t>
      </w:r>
      <w:r w:rsidR="00257028">
        <w:rPr>
          <w:rFonts w:asciiTheme="majorHAnsi" w:hAnsiTheme="majorHAnsi"/>
        </w:rPr>
        <w:t xml:space="preserve"> in </w:t>
      </w:r>
      <w:r w:rsidR="003B0AAE">
        <w:rPr>
          <w:rFonts w:asciiTheme="majorHAnsi" w:hAnsiTheme="majorHAnsi"/>
        </w:rPr>
        <w:t>February</w:t>
      </w:r>
      <w:r>
        <w:rPr>
          <w:rFonts w:asciiTheme="majorHAnsi" w:hAnsiTheme="majorHAnsi"/>
        </w:rPr>
        <w:t xml:space="preserve"> </w:t>
      </w:r>
      <w:r w:rsidR="003B0AAE">
        <w:rPr>
          <w:rFonts w:asciiTheme="majorHAnsi" w:hAnsiTheme="majorHAnsi"/>
        </w:rPr>
        <w:t>was zero,</w:t>
      </w:r>
      <w:r w:rsidR="00BE28E0">
        <w:rPr>
          <w:rFonts w:asciiTheme="majorHAnsi" w:hAnsiTheme="majorHAnsi"/>
        </w:rPr>
        <w:t xml:space="preserve"> or</w:t>
      </w:r>
      <w:r w:rsidR="003B0AAE">
        <w:rPr>
          <w:rFonts w:asciiTheme="majorHAnsi" w:hAnsiTheme="majorHAnsi"/>
        </w:rPr>
        <w:t xml:space="preserve"> +0.00 °C (0.00°F).</w:t>
      </w:r>
      <w:r w:rsidR="00E6390C">
        <w:rPr>
          <w:rFonts w:asciiTheme="majorHAnsi" w:hAnsiTheme="majorHAnsi"/>
        </w:rPr>
        <w:t xml:space="preserve">  </w:t>
      </w:r>
      <w:r w:rsidR="003B0AAE">
        <w:rPr>
          <w:rFonts w:asciiTheme="majorHAnsi" w:hAnsiTheme="majorHAnsi"/>
        </w:rPr>
        <w:t xml:space="preserve">Both hemispheres were also virtually zero in their departure from normal while the La Niña-cooled tropics remained at -0.24 C (-0.43 °F).  </w:t>
      </w:r>
      <w:r w:rsidR="00BE28E0">
        <w:rPr>
          <w:rFonts w:asciiTheme="majorHAnsi" w:hAnsiTheme="majorHAnsi"/>
        </w:rPr>
        <w:t xml:space="preserve">Global cooling associated with the on-going presence of La Niña typically reaches its coolest point in the months of February to April, and this may be unfolding in 2022.  </w:t>
      </w:r>
      <w:r w:rsidR="003B0AAE">
        <w:rPr>
          <w:rFonts w:asciiTheme="majorHAnsi" w:hAnsiTheme="majorHAnsi"/>
        </w:rPr>
        <w:t>The latest on the evolution of La Niña and its anticipated diminishment is provided by NOAA here:</w:t>
      </w:r>
    </w:p>
    <w:p w14:paraId="78235D4D" w14:textId="77777777" w:rsidR="00EB7E8C" w:rsidRDefault="00BE28E0" w:rsidP="00EB7E8C">
      <w:pPr>
        <w:jc w:val="both"/>
        <w:rPr>
          <w:rFonts w:asciiTheme="majorHAnsi" w:hAnsiTheme="majorHAnsi"/>
        </w:rPr>
      </w:pPr>
      <w:hyperlink r:id="rId5" w:history="1">
        <w:r w:rsidR="00EB7E8C" w:rsidRPr="004D39E8">
          <w:rPr>
            <w:rStyle w:val="Hyperlink"/>
            <w:rFonts w:asciiTheme="majorHAnsi" w:hAnsiTheme="majorHAnsi"/>
          </w:rPr>
          <w:t>https://www.cpc.ncep.noaa.gov/products/analysis_monitoring/lanina/enso_evolution-status-fcsts-web.pdf</w:t>
        </w:r>
      </w:hyperlink>
      <w:r w:rsidR="00EB7E8C">
        <w:rPr>
          <w:rFonts w:asciiTheme="majorHAnsi" w:hAnsiTheme="majorHAnsi"/>
        </w:rPr>
        <w:t>.</w:t>
      </w:r>
    </w:p>
    <w:p w14:paraId="60425947" w14:textId="77777777" w:rsidR="00045B31" w:rsidRDefault="00045B31" w:rsidP="00F10C6D">
      <w:pPr>
        <w:jc w:val="both"/>
        <w:rPr>
          <w:rFonts w:asciiTheme="majorHAnsi" w:hAnsiTheme="majorHAnsi"/>
        </w:rPr>
      </w:pPr>
    </w:p>
    <w:p w14:paraId="0DA989CD" w14:textId="157B8870" w:rsidR="002E7094" w:rsidRPr="0058346E" w:rsidRDefault="0058346E" w:rsidP="00F10C6D">
      <w:pPr>
        <w:jc w:val="both"/>
        <w:rPr>
          <w:rFonts w:asciiTheme="majorHAnsi" w:hAnsiTheme="majorHAnsi"/>
          <w:color w:val="000000" w:themeColor="text1"/>
        </w:rPr>
      </w:pPr>
      <w:r>
        <w:rPr>
          <w:rFonts w:asciiTheme="majorHAnsi" w:hAnsiTheme="majorHAnsi"/>
          <w:color w:val="000000" w:themeColor="text1"/>
        </w:rPr>
        <w:t>The planet’s</w:t>
      </w:r>
      <w:r w:rsidR="00C87CB8" w:rsidRPr="0058346E">
        <w:rPr>
          <w:rFonts w:asciiTheme="majorHAnsi" w:hAnsiTheme="majorHAnsi"/>
          <w:color w:val="000000" w:themeColor="text1"/>
        </w:rPr>
        <w:t xml:space="preserve"> warmest </w:t>
      </w:r>
      <w:r w:rsidR="005D60F8" w:rsidRPr="0058346E">
        <w:rPr>
          <w:rFonts w:asciiTheme="majorHAnsi" w:hAnsiTheme="majorHAnsi"/>
          <w:color w:val="000000" w:themeColor="text1"/>
        </w:rPr>
        <w:t>region</w:t>
      </w:r>
      <w:r w:rsidR="009D5A80" w:rsidRPr="0058346E">
        <w:rPr>
          <w:rFonts w:asciiTheme="majorHAnsi" w:hAnsiTheme="majorHAnsi"/>
          <w:color w:val="000000" w:themeColor="text1"/>
        </w:rPr>
        <w:t xml:space="preserve">, in terms of </w:t>
      </w:r>
      <w:r w:rsidR="00C97C02" w:rsidRPr="0058346E">
        <w:rPr>
          <w:rFonts w:asciiTheme="majorHAnsi" w:hAnsiTheme="majorHAnsi"/>
          <w:color w:val="000000" w:themeColor="text1"/>
        </w:rPr>
        <w:t xml:space="preserve">the </w:t>
      </w:r>
      <w:r w:rsidR="00AD7AA5" w:rsidRPr="0058346E">
        <w:rPr>
          <w:rFonts w:asciiTheme="majorHAnsi" w:hAnsiTheme="majorHAnsi"/>
          <w:color w:val="000000" w:themeColor="text1"/>
        </w:rPr>
        <w:t xml:space="preserve">monthly </w:t>
      </w:r>
      <w:r w:rsidR="00C87CB8" w:rsidRPr="0058346E">
        <w:rPr>
          <w:rFonts w:asciiTheme="majorHAnsi" w:hAnsiTheme="majorHAnsi"/>
          <w:color w:val="000000" w:themeColor="text1"/>
        </w:rPr>
        <w:t>departure from average</w:t>
      </w:r>
      <w:r w:rsidR="009D5A80" w:rsidRPr="0058346E">
        <w:rPr>
          <w:rFonts w:asciiTheme="majorHAnsi" w:hAnsiTheme="majorHAnsi"/>
          <w:color w:val="000000" w:themeColor="text1"/>
        </w:rPr>
        <w:t>,</w:t>
      </w:r>
      <w:r w:rsidR="00C87CB8" w:rsidRPr="0058346E">
        <w:rPr>
          <w:rFonts w:asciiTheme="majorHAnsi" w:hAnsiTheme="majorHAnsi"/>
          <w:color w:val="000000" w:themeColor="text1"/>
        </w:rPr>
        <w:t xml:space="preserve"> was</w:t>
      </w:r>
      <w:r w:rsidR="00AF060D" w:rsidRPr="0058346E">
        <w:rPr>
          <w:rFonts w:asciiTheme="majorHAnsi" w:hAnsiTheme="majorHAnsi"/>
          <w:color w:val="000000" w:themeColor="text1"/>
        </w:rPr>
        <w:t xml:space="preserve"> </w:t>
      </w:r>
      <w:r w:rsidR="00257028">
        <w:rPr>
          <w:rFonts w:asciiTheme="majorHAnsi" w:hAnsiTheme="majorHAnsi"/>
          <w:color w:val="000000" w:themeColor="text1"/>
        </w:rPr>
        <w:t xml:space="preserve">over </w:t>
      </w:r>
      <w:r w:rsidR="003B0AAE">
        <w:rPr>
          <w:rFonts w:asciiTheme="majorHAnsi" w:hAnsiTheme="majorHAnsi"/>
          <w:color w:val="000000" w:themeColor="text1"/>
        </w:rPr>
        <w:t>northern</w:t>
      </w:r>
      <w:r>
        <w:rPr>
          <w:rFonts w:asciiTheme="majorHAnsi" w:hAnsiTheme="majorHAnsi"/>
          <w:color w:val="000000" w:themeColor="text1"/>
        </w:rPr>
        <w:t xml:space="preserve"> Russia </w:t>
      </w:r>
      <w:r w:rsidR="003B0AAE">
        <w:rPr>
          <w:rFonts w:asciiTheme="majorHAnsi" w:hAnsiTheme="majorHAnsi"/>
          <w:color w:val="000000" w:themeColor="text1"/>
        </w:rPr>
        <w:t xml:space="preserve">in the </w:t>
      </w:r>
      <w:proofErr w:type="spellStart"/>
      <w:r w:rsidR="003B0AAE">
        <w:rPr>
          <w:rFonts w:asciiTheme="majorHAnsi" w:hAnsiTheme="majorHAnsi"/>
          <w:color w:val="000000" w:themeColor="text1"/>
        </w:rPr>
        <w:t>Bulunsky</w:t>
      </w:r>
      <w:proofErr w:type="spellEnd"/>
      <w:r w:rsidR="003B0AAE">
        <w:rPr>
          <w:rFonts w:asciiTheme="majorHAnsi" w:hAnsiTheme="majorHAnsi"/>
          <w:color w:val="000000" w:themeColor="text1"/>
        </w:rPr>
        <w:t xml:space="preserve"> District </w:t>
      </w:r>
      <w:r>
        <w:rPr>
          <w:rFonts w:asciiTheme="majorHAnsi" w:hAnsiTheme="majorHAnsi"/>
          <w:color w:val="000000" w:themeColor="text1"/>
        </w:rPr>
        <w:t>where one grid cell hit +4.6 °C (+8.2 °F)</w:t>
      </w:r>
      <w:r w:rsidR="00257028">
        <w:rPr>
          <w:rFonts w:asciiTheme="majorHAnsi" w:hAnsiTheme="majorHAnsi"/>
          <w:color w:val="000000" w:themeColor="text1"/>
        </w:rPr>
        <w:t xml:space="preserve"> above normal</w:t>
      </w:r>
      <w:r w:rsidR="002807A5" w:rsidRPr="0058346E">
        <w:rPr>
          <w:rFonts w:asciiTheme="majorHAnsi" w:hAnsiTheme="majorHAnsi"/>
          <w:color w:val="000000" w:themeColor="text1"/>
        </w:rPr>
        <w:t>.</w:t>
      </w:r>
      <w:r w:rsidR="005D60F8" w:rsidRPr="0058346E">
        <w:rPr>
          <w:rFonts w:asciiTheme="majorHAnsi" w:hAnsiTheme="majorHAnsi"/>
          <w:color w:val="000000" w:themeColor="text1"/>
        </w:rPr>
        <w:t xml:space="preserve"> </w:t>
      </w:r>
      <w:r w:rsidR="005D1879" w:rsidRPr="0058346E">
        <w:rPr>
          <w:rFonts w:asciiTheme="majorHAnsi" w:hAnsiTheme="majorHAnsi"/>
          <w:color w:val="000000" w:themeColor="text1"/>
        </w:rPr>
        <w:t xml:space="preserve"> </w:t>
      </w:r>
      <w:r>
        <w:rPr>
          <w:rFonts w:asciiTheme="majorHAnsi" w:hAnsiTheme="majorHAnsi"/>
          <w:color w:val="000000" w:themeColor="text1"/>
        </w:rPr>
        <w:t>The pattern of warm and cold anomalies is related to the influence of the La Niña</w:t>
      </w:r>
      <w:r w:rsidR="00257028">
        <w:rPr>
          <w:rFonts w:asciiTheme="majorHAnsi" w:hAnsiTheme="majorHAnsi"/>
          <w:color w:val="000000" w:themeColor="text1"/>
        </w:rPr>
        <w:t>-</w:t>
      </w:r>
      <w:r>
        <w:rPr>
          <w:rFonts w:asciiTheme="majorHAnsi" w:hAnsiTheme="majorHAnsi"/>
          <w:color w:val="000000" w:themeColor="text1"/>
        </w:rPr>
        <w:t xml:space="preserve">induced </w:t>
      </w:r>
      <w:r w:rsidR="00257028">
        <w:rPr>
          <w:rFonts w:asciiTheme="majorHAnsi" w:hAnsiTheme="majorHAnsi"/>
          <w:color w:val="000000" w:themeColor="text1"/>
        </w:rPr>
        <w:t xml:space="preserve">cooling in the </w:t>
      </w:r>
      <w:r>
        <w:rPr>
          <w:rFonts w:asciiTheme="majorHAnsi" w:hAnsiTheme="majorHAnsi"/>
          <w:color w:val="000000" w:themeColor="text1"/>
        </w:rPr>
        <w:t>tropics</w:t>
      </w:r>
      <w:r w:rsidR="0003364B" w:rsidRPr="0058346E">
        <w:rPr>
          <w:rFonts w:asciiTheme="majorHAnsi" w:hAnsiTheme="majorHAnsi"/>
          <w:color w:val="000000" w:themeColor="text1"/>
        </w:rPr>
        <w:t>.</w:t>
      </w:r>
      <w:r>
        <w:rPr>
          <w:rFonts w:asciiTheme="majorHAnsi" w:hAnsiTheme="majorHAnsi"/>
          <w:color w:val="000000" w:themeColor="text1"/>
        </w:rPr>
        <w:t xml:space="preserve">  Other warm areas were</w:t>
      </w:r>
      <w:r w:rsidR="00257028">
        <w:rPr>
          <w:rFonts w:asciiTheme="majorHAnsi" w:hAnsiTheme="majorHAnsi"/>
          <w:color w:val="000000" w:themeColor="text1"/>
        </w:rPr>
        <w:t xml:space="preserve"> experienced</w:t>
      </w:r>
      <w:r>
        <w:rPr>
          <w:rFonts w:asciiTheme="majorHAnsi" w:hAnsiTheme="majorHAnsi"/>
          <w:color w:val="000000" w:themeColor="text1"/>
        </w:rPr>
        <w:t xml:space="preserve"> in the </w:t>
      </w:r>
      <w:r w:rsidR="003B0AAE">
        <w:rPr>
          <w:rFonts w:asciiTheme="majorHAnsi" w:hAnsiTheme="majorHAnsi"/>
          <w:color w:val="000000" w:themeColor="text1"/>
        </w:rPr>
        <w:t>western North</w:t>
      </w:r>
      <w:r>
        <w:rPr>
          <w:rFonts w:asciiTheme="majorHAnsi" w:hAnsiTheme="majorHAnsi"/>
          <w:color w:val="000000" w:themeColor="text1"/>
        </w:rPr>
        <w:t xml:space="preserve"> Atlantic</w:t>
      </w:r>
      <w:r w:rsidR="003B0AAE">
        <w:rPr>
          <w:rFonts w:asciiTheme="majorHAnsi" w:hAnsiTheme="majorHAnsi"/>
          <w:color w:val="000000" w:themeColor="text1"/>
        </w:rPr>
        <w:t>, eastern North Pacific, Europe and western Asia with</w:t>
      </w:r>
      <w:r>
        <w:rPr>
          <w:rFonts w:asciiTheme="majorHAnsi" w:hAnsiTheme="majorHAnsi"/>
          <w:color w:val="000000" w:themeColor="text1"/>
        </w:rPr>
        <w:t xml:space="preserve"> alternating regions in the far southern oceans.</w:t>
      </w:r>
      <w:r w:rsidR="0003364B" w:rsidRPr="0058346E">
        <w:rPr>
          <w:rFonts w:asciiTheme="majorHAnsi" w:hAnsiTheme="majorHAnsi"/>
          <w:color w:val="000000" w:themeColor="text1"/>
        </w:rPr>
        <w:t xml:space="preserve">  </w:t>
      </w:r>
    </w:p>
    <w:p w14:paraId="53A20C89" w14:textId="0AC7BF56" w:rsidR="00BD425C" w:rsidRPr="0058346E" w:rsidRDefault="00BD425C" w:rsidP="00F10C6D">
      <w:pPr>
        <w:jc w:val="both"/>
        <w:rPr>
          <w:rFonts w:asciiTheme="majorHAnsi" w:hAnsiTheme="majorHAnsi"/>
          <w:color w:val="000000" w:themeColor="text1"/>
        </w:rPr>
      </w:pPr>
    </w:p>
    <w:p w14:paraId="2C03F85F" w14:textId="6B018446" w:rsidR="00BD425C" w:rsidRPr="0058346E" w:rsidRDefault="003B0AAE" w:rsidP="00F10C6D">
      <w:pPr>
        <w:jc w:val="both"/>
        <w:rPr>
          <w:rFonts w:asciiTheme="majorHAnsi" w:hAnsiTheme="majorHAnsi"/>
          <w:color w:val="000000" w:themeColor="text1"/>
        </w:rPr>
      </w:pPr>
      <w:proofErr w:type="spellStart"/>
      <w:r>
        <w:rPr>
          <w:rFonts w:asciiTheme="majorHAnsi" w:hAnsiTheme="majorHAnsi"/>
          <w:color w:val="000000" w:themeColor="text1"/>
        </w:rPr>
        <w:t>Paamiut</w:t>
      </w:r>
      <w:proofErr w:type="spellEnd"/>
      <w:r>
        <w:rPr>
          <w:rFonts w:asciiTheme="majorHAnsi" w:hAnsiTheme="majorHAnsi"/>
          <w:color w:val="000000" w:themeColor="text1"/>
        </w:rPr>
        <w:t xml:space="preserve"> off the SW coast of Greenland </w:t>
      </w:r>
      <w:r w:rsidR="005D3AE5">
        <w:rPr>
          <w:rFonts w:asciiTheme="majorHAnsi" w:hAnsiTheme="majorHAnsi"/>
          <w:color w:val="000000" w:themeColor="text1"/>
        </w:rPr>
        <w:t>experienced</w:t>
      </w:r>
      <w:r>
        <w:rPr>
          <w:rFonts w:asciiTheme="majorHAnsi" w:hAnsiTheme="majorHAnsi"/>
          <w:color w:val="000000" w:themeColor="text1"/>
        </w:rPr>
        <w:t xml:space="preserve"> the coldest departure from average at -5.2 C (-9.3 °F)</w:t>
      </w:r>
      <w:r w:rsidR="00E3036C">
        <w:rPr>
          <w:rFonts w:asciiTheme="majorHAnsi" w:hAnsiTheme="majorHAnsi"/>
          <w:color w:val="000000" w:themeColor="text1"/>
        </w:rPr>
        <w:t xml:space="preserve"> and was surrounded by other similarly cold regions.  China experienced largely colder than normal temperatures as did the broad eastern tropical Pacific (La Niña), central US and eastern Australia</w:t>
      </w:r>
      <w:r w:rsidR="00257028">
        <w:rPr>
          <w:rFonts w:asciiTheme="majorHAnsi" w:hAnsiTheme="majorHAnsi"/>
          <w:color w:val="000000" w:themeColor="text1"/>
        </w:rPr>
        <w:t>.</w:t>
      </w:r>
    </w:p>
    <w:p w14:paraId="3FBEEA0C" w14:textId="1A25AE1F" w:rsidR="00BD425C" w:rsidRPr="0058346E" w:rsidRDefault="00BD425C" w:rsidP="00F10C6D">
      <w:pPr>
        <w:jc w:val="both"/>
        <w:rPr>
          <w:rFonts w:asciiTheme="majorHAnsi" w:hAnsiTheme="majorHAnsi"/>
          <w:color w:val="000000" w:themeColor="text1"/>
        </w:rPr>
      </w:pPr>
    </w:p>
    <w:p w14:paraId="329593FC" w14:textId="0564259C" w:rsidR="00BD425C" w:rsidRDefault="006C617C" w:rsidP="00F10C6D">
      <w:pPr>
        <w:jc w:val="both"/>
        <w:rPr>
          <w:rFonts w:asciiTheme="majorHAnsi" w:hAnsiTheme="majorHAnsi"/>
        </w:rPr>
      </w:pPr>
      <w:r>
        <w:rPr>
          <w:rFonts w:asciiTheme="majorHAnsi" w:hAnsiTheme="majorHAnsi"/>
          <w:color w:val="000000" w:themeColor="text1"/>
        </w:rPr>
        <w:t xml:space="preserve">The large-scale pattern this month favored cool temperature </w:t>
      </w:r>
      <w:r w:rsidR="00257028">
        <w:rPr>
          <w:rFonts w:asciiTheme="majorHAnsi" w:hAnsiTheme="majorHAnsi"/>
          <w:color w:val="000000" w:themeColor="text1"/>
        </w:rPr>
        <w:t xml:space="preserve">over the </w:t>
      </w:r>
      <w:r w:rsidR="00E3036C">
        <w:rPr>
          <w:rFonts w:asciiTheme="majorHAnsi" w:hAnsiTheme="majorHAnsi"/>
          <w:color w:val="000000" w:themeColor="text1"/>
        </w:rPr>
        <w:t>central</w:t>
      </w:r>
      <w:r>
        <w:rPr>
          <w:rFonts w:asciiTheme="majorHAnsi" w:hAnsiTheme="majorHAnsi"/>
          <w:color w:val="000000" w:themeColor="text1"/>
        </w:rPr>
        <w:t xml:space="preserve"> conterminous US</w:t>
      </w:r>
      <w:r w:rsidR="00F9312C">
        <w:rPr>
          <w:rFonts w:asciiTheme="majorHAnsi" w:hAnsiTheme="majorHAnsi"/>
          <w:color w:val="000000" w:themeColor="text1"/>
        </w:rPr>
        <w:t xml:space="preserve"> </w:t>
      </w:r>
      <w:r w:rsidR="00E3036C">
        <w:rPr>
          <w:rFonts w:asciiTheme="majorHAnsi" w:hAnsiTheme="majorHAnsi"/>
          <w:color w:val="000000" w:themeColor="text1"/>
        </w:rPr>
        <w:t xml:space="preserve">and warmth along both coasts.  On average then, the </w:t>
      </w:r>
      <w:r w:rsidR="00257028">
        <w:rPr>
          <w:rFonts w:asciiTheme="majorHAnsi" w:hAnsiTheme="majorHAnsi"/>
          <w:color w:val="000000" w:themeColor="text1"/>
        </w:rPr>
        <w:t xml:space="preserve">48-state </w:t>
      </w:r>
      <w:r>
        <w:rPr>
          <w:rFonts w:asciiTheme="majorHAnsi" w:hAnsiTheme="majorHAnsi"/>
          <w:color w:val="000000" w:themeColor="text1"/>
        </w:rPr>
        <w:t xml:space="preserve">temperature </w:t>
      </w:r>
      <w:r w:rsidR="00BE28E0">
        <w:rPr>
          <w:rFonts w:asciiTheme="majorHAnsi" w:hAnsiTheme="majorHAnsi"/>
          <w:color w:val="000000" w:themeColor="text1"/>
        </w:rPr>
        <w:t xml:space="preserve">came out </w:t>
      </w:r>
      <w:bookmarkStart w:id="0" w:name="_GoBack"/>
      <w:bookmarkEnd w:id="0"/>
      <w:r w:rsidR="00017A5E">
        <w:rPr>
          <w:rFonts w:asciiTheme="majorHAnsi" w:hAnsiTheme="majorHAnsi"/>
          <w:color w:val="000000" w:themeColor="text1"/>
        </w:rPr>
        <w:t>near zero</w:t>
      </w:r>
      <w:r>
        <w:rPr>
          <w:rFonts w:asciiTheme="majorHAnsi" w:hAnsiTheme="majorHAnsi"/>
          <w:color w:val="000000" w:themeColor="text1"/>
        </w:rPr>
        <w:t xml:space="preserve"> at -0.</w:t>
      </w:r>
      <w:r w:rsidR="00E3036C">
        <w:rPr>
          <w:rFonts w:asciiTheme="majorHAnsi" w:hAnsiTheme="majorHAnsi"/>
          <w:color w:val="000000" w:themeColor="text1"/>
        </w:rPr>
        <w:t>05</w:t>
      </w:r>
      <w:r>
        <w:rPr>
          <w:rFonts w:asciiTheme="majorHAnsi" w:hAnsiTheme="majorHAnsi"/>
          <w:color w:val="000000" w:themeColor="text1"/>
        </w:rPr>
        <w:t xml:space="preserve"> °C (</w:t>
      </w:r>
      <w:r w:rsidR="00F9312C">
        <w:rPr>
          <w:rFonts w:asciiTheme="majorHAnsi" w:hAnsiTheme="majorHAnsi"/>
          <w:color w:val="000000" w:themeColor="text1"/>
        </w:rPr>
        <w:t>-0</w:t>
      </w:r>
      <w:r w:rsidR="000B6A0E">
        <w:rPr>
          <w:rFonts w:asciiTheme="majorHAnsi" w:hAnsiTheme="majorHAnsi"/>
          <w:color w:val="000000" w:themeColor="text1"/>
        </w:rPr>
        <w:t>.</w:t>
      </w:r>
      <w:r w:rsidR="00E3036C">
        <w:rPr>
          <w:rFonts w:asciiTheme="majorHAnsi" w:hAnsiTheme="majorHAnsi"/>
          <w:color w:val="000000" w:themeColor="text1"/>
        </w:rPr>
        <w:t>09</w:t>
      </w:r>
      <w:r w:rsidR="00F9312C">
        <w:rPr>
          <w:rFonts w:asciiTheme="majorHAnsi" w:hAnsiTheme="majorHAnsi"/>
          <w:color w:val="000000" w:themeColor="text1"/>
        </w:rPr>
        <w:t xml:space="preserve"> °F).</w:t>
      </w:r>
      <w:r w:rsidR="000B6A0E">
        <w:rPr>
          <w:rFonts w:asciiTheme="majorHAnsi" w:hAnsiTheme="majorHAnsi"/>
          <w:color w:val="000000" w:themeColor="text1"/>
        </w:rPr>
        <w:t xml:space="preserve"> Alaska was </w:t>
      </w:r>
      <w:r w:rsidR="00F9312C">
        <w:rPr>
          <w:rFonts w:asciiTheme="majorHAnsi" w:hAnsiTheme="majorHAnsi"/>
          <w:color w:val="000000" w:themeColor="text1"/>
        </w:rPr>
        <w:t>a bit warmer than usual</w:t>
      </w:r>
      <w:r w:rsidR="00257028">
        <w:rPr>
          <w:rFonts w:asciiTheme="majorHAnsi" w:hAnsiTheme="majorHAnsi"/>
          <w:color w:val="000000" w:themeColor="text1"/>
        </w:rPr>
        <w:t xml:space="preserve"> overall</w:t>
      </w:r>
      <w:r w:rsidR="00F9312C">
        <w:rPr>
          <w:rFonts w:asciiTheme="majorHAnsi" w:hAnsiTheme="majorHAnsi"/>
          <w:color w:val="000000" w:themeColor="text1"/>
        </w:rPr>
        <w:t xml:space="preserve">, influencing the </w:t>
      </w:r>
      <w:r w:rsidR="000B6A0E">
        <w:rPr>
          <w:rFonts w:asciiTheme="majorHAnsi" w:hAnsiTheme="majorHAnsi"/>
          <w:color w:val="000000" w:themeColor="text1"/>
        </w:rPr>
        <w:t xml:space="preserve">49-state average </w:t>
      </w:r>
      <w:r w:rsidR="00F9312C">
        <w:rPr>
          <w:rFonts w:asciiTheme="majorHAnsi" w:hAnsiTheme="majorHAnsi"/>
          <w:color w:val="000000" w:themeColor="text1"/>
        </w:rPr>
        <w:t xml:space="preserve">to </w:t>
      </w:r>
      <w:r w:rsidR="00E3036C">
        <w:rPr>
          <w:rFonts w:asciiTheme="majorHAnsi" w:hAnsiTheme="majorHAnsi"/>
          <w:color w:val="000000" w:themeColor="text1"/>
        </w:rPr>
        <w:t>be</w:t>
      </w:r>
      <w:r w:rsidR="00F9312C">
        <w:rPr>
          <w:rFonts w:asciiTheme="majorHAnsi" w:hAnsiTheme="majorHAnsi"/>
          <w:color w:val="000000" w:themeColor="text1"/>
        </w:rPr>
        <w:t xml:space="preserve"> </w:t>
      </w:r>
      <w:r w:rsidR="00017A5E">
        <w:rPr>
          <w:rFonts w:asciiTheme="majorHAnsi" w:hAnsiTheme="majorHAnsi"/>
          <w:color w:val="000000" w:themeColor="text1"/>
        </w:rPr>
        <w:t xml:space="preserve">just </w:t>
      </w:r>
      <w:r w:rsidR="00E3036C">
        <w:rPr>
          <w:rFonts w:asciiTheme="majorHAnsi" w:hAnsiTheme="majorHAnsi"/>
          <w:color w:val="000000" w:themeColor="text1"/>
        </w:rPr>
        <w:t>above the zero line at</w:t>
      </w:r>
      <w:r w:rsidR="00F9312C">
        <w:rPr>
          <w:rFonts w:asciiTheme="majorHAnsi" w:hAnsiTheme="majorHAnsi"/>
          <w:color w:val="000000" w:themeColor="text1"/>
        </w:rPr>
        <w:t xml:space="preserve"> </w:t>
      </w:r>
      <w:r w:rsidR="00E3036C">
        <w:rPr>
          <w:rFonts w:asciiTheme="majorHAnsi" w:hAnsiTheme="majorHAnsi"/>
          <w:color w:val="000000" w:themeColor="text1"/>
        </w:rPr>
        <w:t>+</w:t>
      </w:r>
      <w:r w:rsidR="00F9312C">
        <w:rPr>
          <w:rFonts w:asciiTheme="majorHAnsi" w:hAnsiTheme="majorHAnsi"/>
          <w:color w:val="000000" w:themeColor="text1"/>
        </w:rPr>
        <w:t>0.0</w:t>
      </w:r>
      <w:r w:rsidR="00E3036C">
        <w:rPr>
          <w:rFonts w:asciiTheme="majorHAnsi" w:hAnsiTheme="majorHAnsi"/>
          <w:color w:val="000000" w:themeColor="text1"/>
        </w:rPr>
        <w:t>8</w:t>
      </w:r>
      <w:r w:rsidR="00F9312C">
        <w:rPr>
          <w:rFonts w:asciiTheme="majorHAnsi" w:hAnsiTheme="majorHAnsi"/>
          <w:color w:val="000000" w:themeColor="text1"/>
        </w:rPr>
        <w:t xml:space="preserve"> °C </w:t>
      </w:r>
      <w:r w:rsidR="00E3036C">
        <w:rPr>
          <w:rFonts w:asciiTheme="majorHAnsi" w:hAnsiTheme="majorHAnsi"/>
          <w:color w:val="000000" w:themeColor="text1"/>
        </w:rPr>
        <w:t>(+0.14</w:t>
      </w:r>
      <w:r w:rsidR="00F9312C">
        <w:rPr>
          <w:rFonts w:asciiTheme="majorHAnsi" w:hAnsiTheme="majorHAnsi"/>
          <w:color w:val="000000" w:themeColor="text1"/>
        </w:rPr>
        <w:t xml:space="preserve"> °F)</w:t>
      </w:r>
      <w:r w:rsidR="000B6A0E">
        <w:rPr>
          <w:rFonts w:asciiTheme="majorHAnsi" w:hAnsiTheme="majorHAnsi"/>
          <w:color w:val="000000" w:themeColor="text1"/>
        </w:rPr>
        <w:t>.</w:t>
      </w:r>
      <w:r w:rsidR="00B941DF">
        <w:rPr>
          <w:rFonts w:asciiTheme="majorHAnsi" w:hAnsiTheme="majorHAnsi"/>
          <w:color w:val="000000" w:themeColor="text1"/>
        </w:rPr>
        <w:t xml:space="preserve">   </w:t>
      </w:r>
      <w:r w:rsidR="006D0ACE">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7A97B404"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sidR="00F921DA">
        <w:rPr>
          <w:rFonts w:asciiTheme="majorHAnsi" w:hAnsiTheme="majorHAnsi"/>
          <w:b/>
          <w:color w:val="000000" w:themeColor="text1"/>
        </w:rPr>
        <w:t xml:space="preserve"> and forward</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w:t>
      </w:r>
      <w:r w:rsidR="00FC0EFA" w:rsidRPr="00FC0EFA">
        <w:rPr>
          <w:rFonts w:asciiTheme="majorHAnsi" w:hAnsiTheme="majorHAnsi"/>
        </w:rPr>
        <w:lastRenderedPageBreak/>
        <w:t xml:space="preserve">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A759C17" w14:textId="2344F06D" w:rsidR="00197736" w:rsidRDefault="0021256D" w:rsidP="00F77070">
      <w:pPr>
        <w:jc w:val="center"/>
        <w:rPr>
          <w:rFonts w:asciiTheme="majorHAnsi" w:hAnsiTheme="majorHAnsi"/>
        </w:rPr>
      </w:pPr>
      <w:r>
        <w:rPr>
          <w:rFonts w:asciiTheme="majorHAnsi" w:hAnsiTheme="majorHAnsi"/>
        </w:rPr>
        <w:t>--30—</w:t>
      </w:r>
    </w:p>
    <w:p w14:paraId="6578A7FA" w14:textId="71C85909" w:rsidR="00197736" w:rsidRDefault="00197736" w:rsidP="0021256D">
      <w:pPr>
        <w:rPr>
          <w:rFonts w:asciiTheme="majorHAnsi" w:hAnsiTheme="majorHAnsi"/>
        </w:rPr>
      </w:pPr>
    </w:p>
    <w:p w14:paraId="434B4A27" w14:textId="08A50E6E" w:rsidR="001D6600" w:rsidRDefault="00916D61" w:rsidP="0021256D">
      <w:pPr>
        <w:rPr>
          <w:rFonts w:asciiTheme="majorHAnsi" w:hAnsiTheme="majorHAnsi"/>
        </w:rPr>
      </w:pPr>
      <w:r>
        <w:rPr>
          <w:rFonts w:asciiTheme="majorHAnsi" w:hAnsiTheme="majorHAnsi"/>
          <w:noProof/>
        </w:rPr>
        <w:lastRenderedPageBreak/>
        <w:drawing>
          <wp:inline distT="0" distB="0" distL="0" distR="0" wp14:anchorId="3F2758D8" wp14:editId="170DF3C8">
            <wp:extent cx="5632450" cy="34867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2_Map.png"/>
                    <pic:cNvPicPr/>
                  </pic:nvPicPr>
                  <pic:blipFill>
                    <a:blip r:embed="rId6"/>
                    <a:stretch>
                      <a:fillRect/>
                    </a:stretch>
                  </pic:blipFill>
                  <pic:spPr>
                    <a:xfrm>
                      <a:off x="0" y="0"/>
                      <a:ext cx="5632450" cy="3486785"/>
                    </a:xfrm>
                    <a:prstGeom prst="rect">
                      <a:avLst/>
                    </a:prstGeom>
                  </pic:spPr>
                </pic:pic>
              </a:graphicData>
            </a:graphic>
          </wp:inline>
        </w:drawing>
      </w:r>
    </w:p>
    <w:p w14:paraId="7FC06F0F" w14:textId="28B81EB3" w:rsidR="00F63A5C" w:rsidRDefault="00A76575" w:rsidP="0021256D">
      <w:pPr>
        <w:rPr>
          <w:rFonts w:asciiTheme="majorHAnsi" w:hAnsiTheme="majorHAnsi"/>
        </w:rPr>
      </w:pPr>
      <w:r>
        <w:rPr>
          <w:rFonts w:asciiTheme="majorHAnsi" w:hAnsiTheme="majorHAnsi"/>
        </w:rPr>
        <w:t xml:space="preserve">Figure.  Lower tropospheric temperature anomalies for </w:t>
      </w:r>
      <w:r w:rsidR="00916D61">
        <w:rPr>
          <w:rFonts w:asciiTheme="majorHAnsi" w:hAnsiTheme="majorHAnsi"/>
        </w:rPr>
        <w:t>February</w:t>
      </w:r>
      <w:r w:rsidR="0058346E">
        <w:rPr>
          <w:rFonts w:asciiTheme="majorHAnsi" w:hAnsiTheme="majorHAnsi"/>
        </w:rPr>
        <w:t xml:space="preserve"> 2022</w:t>
      </w:r>
    </w:p>
    <w:p w14:paraId="10F468A1" w14:textId="0B5EA64F" w:rsidR="002807A5" w:rsidRDefault="002807A5" w:rsidP="0021256D">
      <w:pPr>
        <w:rPr>
          <w:rFonts w:asciiTheme="majorHAnsi" w:hAnsiTheme="majorHAnsi"/>
        </w:rPr>
      </w:pPr>
    </w:p>
    <w:p w14:paraId="491ED28E" w14:textId="77777777" w:rsidR="002807A5" w:rsidRDefault="002807A5" w:rsidP="0021256D">
      <w:pPr>
        <w:rPr>
          <w:rFonts w:asciiTheme="majorHAnsi" w:hAnsiTheme="majorHAnsi"/>
        </w:rPr>
      </w:pPr>
    </w:p>
    <w:p w14:paraId="764D1B34" w14:textId="2E0CA76E" w:rsidR="00CE6A97" w:rsidRDefault="00CE6A97" w:rsidP="0021256D">
      <w:pPr>
        <w:rPr>
          <w:rFonts w:asciiTheme="majorHAnsi" w:hAnsiTheme="majorHAnsi"/>
        </w:rPr>
      </w:pPr>
    </w:p>
    <w:p w14:paraId="1B5F6FAB" w14:textId="20277B7B" w:rsidR="00F63A5C" w:rsidRDefault="00916D61" w:rsidP="0021256D">
      <w:pPr>
        <w:rPr>
          <w:rFonts w:asciiTheme="majorHAnsi" w:hAnsiTheme="majorHAnsi"/>
        </w:rPr>
      </w:pPr>
      <w:r>
        <w:rPr>
          <w:rFonts w:asciiTheme="majorHAnsi" w:hAnsiTheme="majorHAnsi"/>
          <w:noProof/>
        </w:rPr>
        <w:drawing>
          <wp:inline distT="0" distB="0" distL="0" distR="0" wp14:anchorId="25B8EC23" wp14:editId="2C2D6D03">
            <wp:extent cx="5632450" cy="20631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2_Bar.png"/>
                    <pic:cNvPicPr/>
                  </pic:nvPicPr>
                  <pic:blipFill>
                    <a:blip r:embed="rId7"/>
                    <a:stretch>
                      <a:fillRect/>
                    </a:stretch>
                  </pic:blipFill>
                  <pic:spPr>
                    <a:xfrm>
                      <a:off x="0" y="0"/>
                      <a:ext cx="5632450" cy="2063115"/>
                    </a:xfrm>
                    <a:prstGeom prst="rect">
                      <a:avLst/>
                    </a:prstGeom>
                  </pic:spPr>
                </pic:pic>
              </a:graphicData>
            </a:graphic>
          </wp:inline>
        </w:drawing>
      </w:r>
    </w:p>
    <w:p w14:paraId="5361FA48" w14:textId="681292F0" w:rsidR="007C32E0" w:rsidRDefault="007C32E0" w:rsidP="0021256D">
      <w:pPr>
        <w:rPr>
          <w:rFonts w:asciiTheme="majorHAnsi" w:hAnsiTheme="majorHAnsi"/>
        </w:rPr>
      </w:pPr>
    </w:p>
    <w:p w14:paraId="45A06B36" w14:textId="2E611D50" w:rsidR="0021256D" w:rsidRDefault="00A76575" w:rsidP="0021256D">
      <w:pPr>
        <w:rPr>
          <w:rFonts w:asciiTheme="majorHAnsi" w:hAnsiTheme="majorHAnsi"/>
        </w:rPr>
      </w:pPr>
      <w:r>
        <w:rPr>
          <w:rFonts w:asciiTheme="majorHAnsi" w:hAnsiTheme="majorHAnsi"/>
        </w:rPr>
        <w:t>Figure.  Bar chart of global monthly lower tropospheric temperature anomalies.</w:t>
      </w:r>
    </w:p>
    <w:p w14:paraId="5EAE4A2C" w14:textId="3F6DC6BB" w:rsidR="00D71F2F" w:rsidRDefault="00D71F2F" w:rsidP="0021256D">
      <w:pPr>
        <w:rPr>
          <w:rFonts w:asciiTheme="majorHAnsi" w:hAnsiTheme="majorHAnsi"/>
        </w:rPr>
      </w:pPr>
    </w:p>
    <w:p w14:paraId="54C38F37" w14:textId="36B63F75" w:rsidR="00BB7D9F" w:rsidRPr="0021256D" w:rsidRDefault="00BB7D9F" w:rsidP="0021256D">
      <w:pPr>
        <w:rPr>
          <w:rFonts w:asciiTheme="majorHAnsi" w:hAnsiTheme="majorHAnsi"/>
        </w:rPr>
      </w:pPr>
    </w:p>
    <w:sectPr w:rsidR="00BB7D9F"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17A5E"/>
    <w:rsid w:val="00022B17"/>
    <w:rsid w:val="00023FA8"/>
    <w:rsid w:val="000332FF"/>
    <w:rsid w:val="000333D4"/>
    <w:rsid w:val="0003364B"/>
    <w:rsid w:val="000356F3"/>
    <w:rsid w:val="000430B6"/>
    <w:rsid w:val="00045B31"/>
    <w:rsid w:val="00046349"/>
    <w:rsid w:val="00047123"/>
    <w:rsid w:val="00061CC9"/>
    <w:rsid w:val="00064069"/>
    <w:rsid w:val="00074772"/>
    <w:rsid w:val="0008399C"/>
    <w:rsid w:val="000956C6"/>
    <w:rsid w:val="000958DB"/>
    <w:rsid w:val="000961BB"/>
    <w:rsid w:val="000A157A"/>
    <w:rsid w:val="000B6A0E"/>
    <w:rsid w:val="000B6AEB"/>
    <w:rsid w:val="000C2414"/>
    <w:rsid w:val="000C425E"/>
    <w:rsid w:val="000D2A50"/>
    <w:rsid w:val="000E023A"/>
    <w:rsid w:val="000E0CB6"/>
    <w:rsid w:val="000E6459"/>
    <w:rsid w:val="000E7318"/>
    <w:rsid w:val="001130EB"/>
    <w:rsid w:val="00116D3C"/>
    <w:rsid w:val="001214C9"/>
    <w:rsid w:val="001252FD"/>
    <w:rsid w:val="0013223F"/>
    <w:rsid w:val="00140159"/>
    <w:rsid w:val="001527E6"/>
    <w:rsid w:val="001602C7"/>
    <w:rsid w:val="00170E89"/>
    <w:rsid w:val="00171174"/>
    <w:rsid w:val="00171A78"/>
    <w:rsid w:val="00176EC8"/>
    <w:rsid w:val="00183C40"/>
    <w:rsid w:val="00187698"/>
    <w:rsid w:val="00192648"/>
    <w:rsid w:val="0019636E"/>
    <w:rsid w:val="00197736"/>
    <w:rsid w:val="00197CCF"/>
    <w:rsid w:val="001A100F"/>
    <w:rsid w:val="001A791A"/>
    <w:rsid w:val="001B076F"/>
    <w:rsid w:val="001B3414"/>
    <w:rsid w:val="001B354F"/>
    <w:rsid w:val="001B614A"/>
    <w:rsid w:val="001C2518"/>
    <w:rsid w:val="001D515E"/>
    <w:rsid w:val="001D6600"/>
    <w:rsid w:val="001E58BB"/>
    <w:rsid w:val="001F6CFC"/>
    <w:rsid w:val="0020071F"/>
    <w:rsid w:val="00202C6D"/>
    <w:rsid w:val="0020512D"/>
    <w:rsid w:val="00211C2E"/>
    <w:rsid w:val="0021256D"/>
    <w:rsid w:val="002129A4"/>
    <w:rsid w:val="00221278"/>
    <w:rsid w:val="00221E61"/>
    <w:rsid w:val="00222C08"/>
    <w:rsid w:val="00240E37"/>
    <w:rsid w:val="00257028"/>
    <w:rsid w:val="00266D6E"/>
    <w:rsid w:val="0027329E"/>
    <w:rsid w:val="002732AD"/>
    <w:rsid w:val="00276288"/>
    <w:rsid w:val="002807A5"/>
    <w:rsid w:val="00286977"/>
    <w:rsid w:val="00286A81"/>
    <w:rsid w:val="002C053D"/>
    <w:rsid w:val="002C32D4"/>
    <w:rsid w:val="002C3FA5"/>
    <w:rsid w:val="002D297C"/>
    <w:rsid w:val="002D3217"/>
    <w:rsid w:val="002D7E1A"/>
    <w:rsid w:val="002E6A66"/>
    <w:rsid w:val="002E7094"/>
    <w:rsid w:val="002F67DC"/>
    <w:rsid w:val="00301828"/>
    <w:rsid w:val="0030558B"/>
    <w:rsid w:val="003127E9"/>
    <w:rsid w:val="0031643E"/>
    <w:rsid w:val="00320C78"/>
    <w:rsid w:val="0032182C"/>
    <w:rsid w:val="00332770"/>
    <w:rsid w:val="003343AD"/>
    <w:rsid w:val="00336F1B"/>
    <w:rsid w:val="00337FF4"/>
    <w:rsid w:val="003450A6"/>
    <w:rsid w:val="00347FB9"/>
    <w:rsid w:val="003509EF"/>
    <w:rsid w:val="0035367C"/>
    <w:rsid w:val="00354CBB"/>
    <w:rsid w:val="00355939"/>
    <w:rsid w:val="00356D96"/>
    <w:rsid w:val="00365853"/>
    <w:rsid w:val="00366767"/>
    <w:rsid w:val="003678E2"/>
    <w:rsid w:val="00381510"/>
    <w:rsid w:val="003944B3"/>
    <w:rsid w:val="00397EF9"/>
    <w:rsid w:val="003A2814"/>
    <w:rsid w:val="003A4B93"/>
    <w:rsid w:val="003B0AAE"/>
    <w:rsid w:val="003B7F29"/>
    <w:rsid w:val="003C01BF"/>
    <w:rsid w:val="003C0A0D"/>
    <w:rsid w:val="003F7BEB"/>
    <w:rsid w:val="00405A11"/>
    <w:rsid w:val="00422D4B"/>
    <w:rsid w:val="0042617C"/>
    <w:rsid w:val="00446ED4"/>
    <w:rsid w:val="00451575"/>
    <w:rsid w:val="00454827"/>
    <w:rsid w:val="00470E2B"/>
    <w:rsid w:val="004715B2"/>
    <w:rsid w:val="004727D6"/>
    <w:rsid w:val="00473EB3"/>
    <w:rsid w:val="00475D10"/>
    <w:rsid w:val="00477EE1"/>
    <w:rsid w:val="004814BB"/>
    <w:rsid w:val="00494E52"/>
    <w:rsid w:val="004959E6"/>
    <w:rsid w:val="004A53A2"/>
    <w:rsid w:val="004A6BD3"/>
    <w:rsid w:val="004C0BE3"/>
    <w:rsid w:val="004C507F"/>
    <w:rsid w:val="004C693B"/>
    <w:rsid w:val="004E2B27"/>
    <w:rsid w:val="004E403E"/>
    <w:rsid w:val="004E4552"/>
    <w:rsid w:val="004E5E01"/>
    <w:rsid w:val="004F20F6"/>
    <w:rsid w:val="004F6F6B"/>
    <w:rsid w:val="004F7D69"/>
    <w:rsid w:val="00501CC8"/>
    <w:rsid w:val="00501F5C"/>
    <w:rsid w:val="00505D31"/>
    <w:rsid w:val="00513726"/>
    <w:rsid w:val="005149F3"/>
    <w:rsid w:val="00521452"/>
    <w:rsid w:val="00522C21"/>
    <w:rsid w:val="005273FB"/>
    <w:rsid w:val="00543346"/>
    <w:rsid w:val="00544BB8"/>
    <w:rsid w:val="00545F71"/>
    <w:rsid w:val="00550994"/>
    <w:rsid w:val="0055177A"/>
    <w:rsid w:val="0056094C"/>
    <w:rsid w:val="005712D9"/>
    <w:rsid w:val="00582CEA"/>
    <w:rsid w:val="0058346E"/>
    <w:rsid w:val="0059055B"/>
    <w:rsid w:val="005915C4"/>
    <w:rsid w:val="0059394C"/>
    <w:rsid w:val="00595E94"/>
    <w:rsid w:val="00596BE0"/>
    <w:rsid w:val="005A2198"/>
    <w:rsid w:val="005A75CB"/>
    <w:rsid w:val="005B0F09"/>
    <w:rsid w:val="005B627A"/>
    <w:rsid w:val="005C1E82"/>
    <w:rsid w:val="005C201B"/>
    <w:rsid w:val="005C7B3B"/>
    <w:rsid w:val="005D1879"/>
    <w:rsid w:val="005D3AE5"/>
    <w:rsid w:val="005D60F8"/>
    <w:rsid w:val="005E4E6F"/>
    <w:rsid w:val="0060167A"/>
    <w:rsid w:val="00601828"/>
    <w:rsid w:val="00602438"/>
    <w:rsid w:val="00605182"/>
    <w:rsid w:val="00607996"/>
    <w:rsid w:val="00610C2B"/>
    <w:rsid w:val="00624AD2"/>
    <w:rsid w:val="0062754C"/>
    <w:rsid w:val="00636526"/>
    <w:rsid w:val="00637197"/>
    <w:rsid w:val="00640E36"/>
    <w:rsid w:val="006443AA"/>
    <w:rsid w:val="0066089B"/>
    <w:rsid w:val="006667E9"/>
    <w:rsid w:val="00666F77"/>
    <w:rsid w:val="006756C8"/>
    <w:rsid w:val="00681CB9"/>
    <w:rsid w:val="006821FA"/>
    <w:rsid w:val="0068552B"/>
    <w:rsid w:val="0068705C"/>
    <w:rsid w:val="0069241B"/>
    <w:rsid w:val="0069517F"/>
    <w:rsid w:val="00695694"/>
    <w:rsid w:val="006A091D"/>
    <w:rsid w:val="006A6A85"/>
    <w:rsid w:val="006B1015"/>
    <w:rsid w:val="006B3C41"/>
    <w:rsid w:val="006B4903"/>
    <w:rsid w:val="006C01B1"/>
    <w:rsid w:val="006C248A"/>
    <w:rsid w:val="006C617C"/>
    <w:rsid w:val="006D0ACE"/>
    <w:rsid w:val="006E724A"/>
    <w:rsid w:val="006F33C7"/>
    <w:rsid w:val="00715A27"/>
    <w:rsid w:val="00720B42"/>
    <w:rsid w:val="00723254"/>
    <w:rsid w:val="00725702"/>
    <w:rsid w:val="007278FF"/>
    <w:rsid w:val="0073019D"/>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9B6"/>
    <w:rsid w:val="00886A2E"/>
    <w:rsid w:val="00890D21"/>
    <w:rsid w:val="00892B22"/>
    <w:rsid w:val="008B3F53"/>
    <w:rsid w:val="008C0D6F"/>
    <w:rsid w:val="008C1D7C"/>
    <w:rsid w:val="008D552C"/>
    <w:rsid w:val="008E5730"/>
    <w:rsid w:val="008E7D2A"/>
    <w:rsid w:val="008F7688"/>
    <w:rsid w:val="009060E2"/>
    <w:rsid w:val="00910191"/>
    <w:rsid w:val="00916D61"/>
    <w:rsid w:val="0092407D"/>
    <w:rsid w:val="00936027"/>
    <w:rsid w:val="009432AB"/>
    <w:rsid w:val="009442C7"/>
    <w:rsid w:val="00964540"/>
    <w:rsid w:val="00972FDE"/>
    <w:rsid w:val="00982CAD"/>
    <w:rsid w:val="009935ED"/>
    <w:rsid w:val="00996A7F"/>
    <w:rsid w:val="009A4CD3"/>
    <w:rsid w:val="009A6BF0"/>
    <w:rsid w:val="009B1E6E"/>
    <w:rsid w:val="009B58E2"/>
    <w:rsid w:val="009B7507"/>
    <w:rsid w:val="009C4D9D"/>
    <w:rsid w:val="009C65E9"/>
    <w:rsid w:val="009D5A80"/>
    <w:rsid w:val="009D7D20"/>
    <w:rsid w:val="009E1A9B"/>
    <w:rsid w:val="009E7461"/>
    <w:rsid w:val="009F52DE"/>
    <w:rsid w:val="009F5BC6"/>
    <w:rsid w:val="009F6042"/>
    <w:rsid w:val="009F733A"/>
    <w:rsid w:val="00A05C2C"/>
    <w:rsid w:val="00A15274"/>
    <w:rsid w:val="00A262EE"/>
    <w:rsid w:val="00A30D7C"/>
    <w:rsid w:val="00A3220A"/>
    <w:rsid w:val="00A32ED6"/>
    <w:rsid w:val="00A4446A"/>
    <w:rsid w:val="00A60308"/>
    <w:rsid w:val="00A624C7"/>
    <w:rsid w:val="00A76575"/>
    <w:rsid w:val="00A82DBF"/>
    <w:rsid w:val="00A91D42"/>
    <w:rsid w:val="00A96D12"/>
    <w:rsid w:val="00A979C7"/>
    <w:rsid w:val="00AA06B6"/>
    <w:rsid w:val="00AA4997"/>
    <w:rsid w:val="00AB2C07"/>
    <w:rsid w:val="00AB62B2"/>
    <w:rsid w:val="00AC1FD5"/>
    <w:rsid w:val="00AD1749"/>
    <w:rsid w:val="00AD3383"/>
    <w:rsid w:val="00AD7AA5"/>
    <w:rsid w:val="00AE7DC2"/>
    <w:rsid w:val="00AF060D"/>
    <w:rsid w:val="00AF6AF5"/>
    <w:rsid w:val="00B04426"/>
    <w:rsid w:val="00B107A8"/>
    <w:rsid w:val="00B13E87"/>
    <w:rsid w:val="00B1518B"/>
    <w:rsid w:val="00B46072"/>
    <w:rsid w:val="00B525E9"/>
    <w:rsid w:val="00B6357E"/>
    <w:rsid w:val="00B63A5F"/>
    <w:rsid w:val="00B66C62"/>
    <w:rsid w:val="00B71FC4"/>
    <w:rsid w:val="00B764C6"/>
    <w:rsid w:val="00B802FB"/>
    <w:rsid w:val="00B8067B"/>
    <w:rsid w:val="00B941DF"/>
    <w:rsid w:val="00B96567"/>
    <w:rsid w:val="00BA0726"/>
    <w:rsid w:val="00BA1B63"/>
    <w:rsid w:val="00BA2F09"/>
    <w:rsid w:val="00BA46D4"/>
    <w:rsid w:val="00BA6039"/>
    <w:rsid w:val="00BA7A50"/>
    <w:rsid w:val="00BB1F14"/>
    <w:rsid w:val="00BB7D9F"/>
    <w:rsid w:val="00BD425C"/>
    <w:rsid w:val="00BD5116"/>
    <w:rsid w:val="00BE28E0"/>
    <w:rsid w:val="00BE3B9F"/>
    <w:rsid w:val="00BF2087"/>
    <w:rsid w:val="00BF221F"/>
    <w:rsid w:val="00C01DF7"/>
    <w:rsid w:val="00C203AC"/>
    <w:rsid w:val="00C2213C"/>
    <w:rsid w:val="00C22F93"/>
    <w:rsid w:val="00C25A78"/>
    <w:rsid w:val="00C30BD5"/>
    <w:rsid w:val="00C32F70"/>
    <w:rsid w:val="00C415A5"/>
    <w:rsid w:val="00C419B8"/>
    <w:rsid w:val="00C44C3E"/>
    <w:rsid w:val="00C46D50"/>
    <w:rsid w:val="00C5516E"/>
    <w:rsid w:val="00C56D58"/>
    <w:rsid w:val="00C608AC"/>
    <w:rsid w:val="00C64431"/>
    <w:rsid w:val="00C652E2"/>
    <w:rsid w:val="00C75672"/>
    <w:rsid w:val="00C806EE"/>
    <w:rsid w:val="00C848D8"/>
    <w:rsid w:val="00C87CB8"/>
    <w:rsid w:val="00C97C02"/>
    <w:rsid w:val="00CA6209"/>
    <w:rsid w:val="00CB2636"/>
    <w:rsid w:val="00CB732A"/>
    <w:rsid w:val="00CC7EA5"/>
    <w:rsid w:val="00CD11EA"/>
    <w:rsid w:val="00CD6722"/>
    <w:rsid w:val="00CE6A97"/>
    <w:rsid w:val="00CF1AB3"/>
    <w:rsid w:val="00D0588C"/>
    <w:rsid w:val="00D13954"/>
    <w:rsid w:val="00D21080"/>
    <w:rsid w:val="00D21572"/>
    <w:rsid w:val="00D24670"/>
    <w:rsid w:val="00D27E76"/>
    <w:rsid w:val="00D342D0"/>
    <w:rsid w:val="00D348B7"/>
    <w:rsid w:val="00D3758E"/>
    <w:rsid w:val="00D45987"/>
    <w:rsid w:val="00D54AAF"/>
    <w:rsid w:val="00D550E9"/>
    <w:rsid w:val="00D5593B"/>
    <w:rsid w:val="00D63A3D"/>
    <w:rsid w:val="00D65EC3"/>
    <w:rsid w:val="00D66814"/>
    <w:rsid w:val="00D71F2F"/>
    <w:rsid w:val="00D75CB1"/>
    <w:rsid w:val="00D77996"/>
    <w:rsid w:val="00D81C28"/>
    <w:rsid w:val="00D82382"/>
    <w:rsid w:val="00D92943"/>
    <w:rsid w:val="00D943F7"/>
    <w:rsid w:val="00DA11D2"/>
    <w:rsid w:val="00DA32A1"/>
    <w:rsid w:val="00DB695B"/>
    <w:rsid w:val="00DC745B"/>
    <w:rsid w:val="00DC7EA0"/>
    <w:rsid w:val="00DD2334"/>
    <w:rsid w:val="00DD5E38"/>
    <w:rsid w:val="00DE0508"/>
    <w:rsid w:val="00DF0401"/>
    <w:rsid w:val="00DF409A"/>
    <w:rsid w:val="00E059F4"/>
    <w:rsid w:val="00E0710F"/>
    <w:rsid w:val="00E07AC9"/>
    <w:rsid w:val="00E13B5A"/>
    <w:rsid w:val="00E15A99"/>
    <w:rsid w:val="00E239C8"/>
    <w:rsid w:val="00E3036C"/>
    <w:rsid w:val="00E37733"/>
    <w:rsid w:val="00E40D6C"/>
    <w:rsid w:val="00E45B8D"/>
    <w:rsid w:val="00E50FF3"/>
    <w:rsid w:val="00E5278D"/>
    <w:rsid w:val="00E577A4"/>
    <w:rsid w:val="00E61734"/>
    <w:rsid w:val="00E6390C"/>
    <w:rsid w:val="00E704C9"/>
    <w:rsid w:val="00E8205B"/>
    <w:rsid w:val="00E82FC4"/>
    <w:rsid w:val="00E97785"/>
    <w:rsid w:val="00EA04B2"/>
    <w:rsid w:val="00EA4233"/>
    <w:rsid w:val="00EB7E8C"/>
    <w:rsid w:val="00EC1BA7"/>
    <w:rsid w:val="00ED5F20"/>
    <w:rsid w:val="00EE5C4E"/>
    <w:rsid w:val="00EE6B7E"/>
    <w:rsid w:val="00EF56B4"/>
    <w:rsid w:val="00F040A0"/>
    <w:rsid w:val="00F061BF"/>
    <w:rsid w:val="00F07F61"/>
    <w:rsid w:val="00F10C6D"/>
    <w:rsid w:val="00F112FD"/>
    <w:rsid w:val="00F11C4F"/>
    <w:rsid w:val="00F21774"/>
    <w:rsid w:val="00F33AED"/>
    <w:rsid w:val="00F405AF"/>
    <w:rsid w:val="00F43CDF"/>
    <w:rsid w:val="00F45712"/>
    <w:rsid w:val="00F52DAD"/>
    <w:rsid w:val="00F542E0"/>
    <w:rsid w:val="00F558EC"/>
    <w:rsid w:val="00F63698"/>
    <w:rsid w:val="00F63A5C"/>
    <w:rsid w:val="00F646CB"/>
    <w:rsid w:val="00F64870"/>
    <w:rsid w:val="00F64F4F"/>
    <w:rsid w:val="00F66A9C"/>
    <w:rsid w:val="00F67067"/>
    <w:rsid w:val="00F73132"/>
    <w:rsid w:val="00F76FB6"/>
    <w:rsid w:val="00F77070"/>
    <w:rsid w:val="00F862D7"/>
    <w:rsid w:val="00F91AF9"/>
    <w:rsid w:val="00F921DA"/>
    <w:rsid w:val="00F9312C"/>
    <w:rsid w:val="00F9625A"/>
    <w:rsid w:val="00F97BB8"/>
    <w:rsid w:val="00FA2918"/>
    <w:rsid w:val="00FA2C2D"/>
    <w:rsid w:val="00FA4ED4"/>
    <w:rsid w:val="00FB4C48"/>
    <w:rsid w:val="00FB7448"/>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102727">
      <w:bodyDiv w:val="1"/>
      <w:marLeft w:val="0"/>
      <w:marRight w:val="0"/>
      <w:marTop w:val="0"/>
      <w:marBottom w:val="0"/>
      <w:divBdr>
        <w:top w:val="none" w:sz="0" w:space="0" w:color="auto"/>
        <w:left w:val="none" w:sz="0" w:space="0" w:color="auto"/>
        <w:bottom w:val="none" w:sz="0" w:space="0" w:color="auto"/>
        <w:right w:val="none" w:sz="0" w:space="0" w:color="auto"/>
      </w:divBdr>
    </w:div>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6</cp:revision>
  <cp:lastPrinted>2019-03-01T19:22:00Z</cp:lastPrinted>
  <dcterms:created xsi:type="dcterms:W3CDTF">2022-03-01T18:51:00Z</dcterms:created>
  <dcterms:modified xsi:type="dcterms:W3CDTF">2022-03-01T19:43:00Z</dcterms:modified>
  <cp:category/>
</cp:coreProperties>
</file>