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3AC386EA" w:rsidR="00183C40" w:rsidRPr="0008399C" w:rsidRDefault="00354CBB">
      <w:pPr>
        <w:rPr>
          <w:rFonts w:asciiTheme="majorHAnsi" w:hAnsiTheme="majorHAnsi"/>
        </w:rPr>
      </w:pPr>
      <w:r>
        <w:rPr>
          <w:rFonts w:asciiTheme="majorHAnsi" w:hAnsiTheme="majorHAnsi"/>
        </w:rPr>
        <w:t>J</w:t>
      </w:r>
      <w:r w:rsidR="00D21572">
        <w:rPr>
          <w:rFonts w:asciiTheme="majorHAnsi" w:hAnsiTheme="majorHAnsi"/>
        </w:rPr>
        <w:t xml:space="preserve">anuary </w:t>
      </w:r>
      <w:r w:rsidR="00012A4B">
        <w:rPr>
          <w:rFonts w:asciiTheme="majorHAnsi" w:hAnsiTheme="majorHAnsi"/>
        </w:rPr>
        <w:t>4</w:t>
      </w:r>
      <w:r w:rsidR="0008399C" w:rsidRPr="0008399C">
        <w:rPr>
          <w:rFonts w:asciiTheme="majorHAnsi" w:hAnsiTheme="majorHAnsi"/>
        </w:rPr>
        <w:t>, 20</w:t>
      </w:r>
      <w:r w:rsidR="00F11C4F">
        <w:rPr>
          <w:rFonts w:asciiTheme="majorHAnsi" w:hAnsiTheme="majorHAnsi"/>
        </w:rPr>
        <w:t>2</w:t>
      </w:r>
      <w:r w:rsidR="00D21572">
        <w:rPr>
          <w:rFonts w:asciiTheme="majorHAnsi" w:hAnsiTheme="majorHAnsi"/>
        </w:rPr>
        <w:t>1</w:t>
      </w:r>
    </w:p>
    <w:p w14:paraId="2D8C31E3" w14:textId="77777777" w:rsidR="0008399C" w:rsidRPr="0008399C" w:rsidRDefault="0008399C">
      <w:pPr>
        <w:rPr>
          <w:rFonts w:asciiTheme="majorHAnsi" w:hAnsiTheme="majorHAnsi"/>
        </w:rPr>
      </w:pPr>
    </w:p>
    <w:p w14:paraId="4166EB9D" w14:textId="01E82F9F"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30</w:t>
      </w:r>
      <w:r w:rsidRPr="0008399C">
        <w:rPr>
          <w:rFonts w:asciiTheme="majorHAnsi" w:hAnsiTheme="majorHAnsi"/>
        </w:rPr>
        <w:t xml:space="preserve">, No. </w:t>
      </w:r>
      <w:r w:rsidR="00D21572">
        <w:rPr>
          <w:rFonts w:asciiTheme="majorHAnsi" w:hAnsiTheme="majorHAnsi"/>
        </w:rPr>
        <w:t>9</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04A9271D" w14:textId="1229CF4B" w:rsidR="0008399C"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D21572">
        <w:rPr>
          <w:rFonts w:asciiTheme="majorHAnsi" w:hAnsiTheme="majorHAnsi"/>
          <w:b/>
          <w:sz w:val="32"/>
          <w:szCs w:val="32"/>
        </w:rPr>
        <w:t>December</w:t>
      </w:r>
      <w:r w:rsidR="00170E89">
        <w:rPr>
          <w:rFonts w:asciiTheme="majorHAnsi" w:hAnsiTheme="majorHAnsi"/>
          <w:b/>
          <w:sz w:val="32"/>
          <w:szCs w:val="32"/>
        </w:rPr>
        <w:t xml:space="preserve"> 20</w:t>
      </w:r>
      <w:r w:rsidR="00A4446A">
        <w:rPr>
          <w:rFonts w:asciiTheme="majorHAnsi" w:hAnsiTheme="majorHAnsi"/>
          <w:b/>
          <w:sz w:val="32"/>
          <w:szCs w:val="32"/>
        </w:rPr>
        <w:t>2</w:t>
      </w:r>
      <w:r w:rsidR="005B627A">
        <w:rPr>
          <w:rFonts w:asciiTheme="majorHAnsi" w:hAnsiTheme="majorHAnsi"/>
          <w:b/>
          <w:sz w:val="32"/>
          <w:szCs w:val="32"/>
        </w:rPr>
        <w:t>0</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2653855F" w:rsidR="0008399C" w:rsidRPr="0008399C" w:rsidRDefault="00D21572">
      <w:pPr>
        <w:rPr>
          <w:rFonts w:asciiTheme="majorHAnsi" w:hAnsiTheme="majorHAnsi"/>
          <w:b/>
        </w:rPr>
      </w:pPr>
      <w:r>
        <w:rPr>
          <w:rFonts w:asciiTheme="majorHAnsi" w:hAnsiTheme="majorHAnsi"/>
          <w:b/>
        </w:rPr>
        <w:t>December</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144FE4B2"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F6CFC">
        <w:rPr>
          <w:rFonts w:asciiTheme="majorHAnsi" w:hAnsiTheme="majorHAnsi"/>
        </w:rPr>
        <w:t>0.</w:t>
      </w:r>
      <w:r w:rsidR="00D21572">
        <w:rPr>
          <w:rFonts w:asciiTheme="majorHAnsi" w:hAnsiTheme="majorHAnsi"/>
        </w:rPr>
        <w:t>27</w:t>
      </w:r>
      <w:r w:rsidR="001F6CFC">
        <w:rPr>
          <w:rFonts w:asciiTheme="majorHAnsi" w:hAnsiTheme="majorHAnsi"/>
        </w:rPr>
        <w:t xml:space="preserve"> </w:t>
      </w:r>
      <w:r>
        <w:rPr>
          <w:rFonts w:asciiTheme="majorHAnsi" w:hAnsiTheme="majorHAnsi"/>
        </w:rPr>
        <w:t>C (+</w:t>
      </w:r>
      <w:r w:rsidR="005A75CB">
        <w:rPr>
          <w:rFonts w:asciiTheme="majorHAnsi" w:hAnsiTheme="majorHAnsi"/>
        </w:rPr>
        <w:t>0.</w:t>
      </w:r>
      <w:r w:rsidR="00E5278D">
        <w:rPr>
          <w:rFonts w:asciiTheme="majorHAnsi" w:hAnsiTheme="majorHAnsi"/>
        </w:rPr>
        <w:t>49</w:t>
      </w:r>
      <w:r>
        <w:rPr>
          <w:rFonts w:asciiTheme="majorHAnsi" w:hAnsiTheme="majorHAnsi"/>
        </w:rPr>
        <w:t xml:space="preserve"> °F) above seasonal average</w:t>
      </w:r>
    </w:p>
    <w:p w14:paraId="0D8604CA" w14:textId="77777777" w:rsidR="0066089B" w:rsidRPr="0008399C" w:rsidRDefault="0066089B" w:rsidP="0066089B">
      <w:pPr>
        <w:rPr>
          <w:rFonts w:asciiTheme="majorHAnsi" w:hAnsiTheme="majorHAnsi"/>
        </w:rPr>
      </w:pPr>
    </w:p>
    <w:p w14:paraId="69727AA5" w14:textId="742FAAD8"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.21</w:t>
      </w:r>
      <w:r>
        <w:rPr>
          <w:rFonts w:asciiTheme="majorHAnsi" w:hAnsiTheme="majorHAnsi"/>
        </w:rPr>
        <w:t xml:space="preserve"> C (+</w:t>
      </w:r>
      <w:r w:rsidR="001F6CFC">
        <w:rPr>
          <w:rFonts w:asciiTheme="majorHAnsi" w:hAnsiTheme="majorHAnsi"/>
        </w:rPr>
        <w:t>0.</w:t>
      </w:r>
      <w:r w:rsidR="00E5278D">
        <w:rPr>
          <w:rFonts w:asciiTheme="majorHAnsi" w:hAnsiTheme="majorHAnsi"/>
        </w:rPr>
        <w:t>38</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30EA1A67"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w:t>
      </w:r>
      <w:r>
        <w:rPr>
          <w:rFonts w:asciiTheme="majorHAnsi" w:hAnsiTheme="majorHAnsi"/>
        </w:rPr>
        <w:t>0.</w:t>
      </w:r>
      <w:r w:rsidR="00D21572">
        <w:rPr>
          <w:rFonts w:asciiTheme="majorHAnsi" w:hAnsiTheme="majorHAnsi"/>
        </w:rPr>
        <w:t>32</w:t>
      </w:r>
      <w:r w:rsidR="004C507F">
        <w:rPr>
          <w:rFonts w:asciiTheme="majorHAnsi" w:hAnsiTheme="majorHAnsi"/>
        </w:rPr>
        <w:t xml:space="preserve"> C (+</w:t>
      </w:r>
      <w:r w:rsidR="005A75CB">
        <w:rPr>
          <w:rFonts w:asciiTheme="majorHAnsi" w:hAnsiTheme="majorHAnsi"/>
        </w:rPr>
        <w:t>0.</w:t>
      </w:r>
      <w:r w:rsidR="00E5278D">
        <w:rPr>
          <w:rFonts w:asciiTheme="majorHAnsi" w:hAnsiTheme="majorHAnsi"/>
        </w:rPr>
        <w:t>58</w:t>
      </w:r>
      <w:r w:rsidR="00A4446A">
        <w:rPr>
          <w:rFonts w:asciiTheme="majorHAnsi" w:hAnsiTheme="majorHAnsi"/>
        </w:rPr>
        <w:t xml:space="preserve"> </w:t>
      </w:r>
      <w:r>
        <w:rPr>
          <w:rFonts w:asciiTheme="majorHAnsi" w:hAnsiTheme="majorHAnsi"/>
        </w:rPr>
        <w:t xml:space="preserve">°F) </w:t>
      </w:r>
      <w:r w:rsidR="007A0023">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4637BBF2"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+0.</w:t>
      </w:r>
      <w:r w:rsidR="00D21572">
        <w:rPr>
          <w:rFonts w:asciiTheme="majorHAnsi" w:hAnsiTheme="majorHAnsi"/>
        </w:rPr>
        <w:t xml:space="preserve">05 </w:t>
      </w:r>
      <w:r>
        <w:rPr>
          <w:rFonts w:asciiTheme="majorHAnsi" w:hAnsiTheme="majorHAnsi"/>
        </w:rPr>
        <w:t>C (+</w:t>
      </w:r>
      <w:r w:rsidR="001F6CFC">
        <w:rPr>
          <w:rFonts w:asciiTheme="majorHAnsi" w:hAnsiTheme="majorHAnsi"/>
        </w:rPr>
        <w:t>0.</w:t>
      </w:r>
      <w:r w:rsidR="00E5278D">
        <w:rPr>
          <w:rFonts w:asciiTheme="majorHAnsi" w:hAnsiTheme="majorHAnsi"/>
        </w:rPr>
        <w:t>09</w:t>
      </w:r>
      <w:r>
        <w:rPr>
          <w:rFonts w:asciiTheme="majorHAnsi" w:hAnsiTheme="majorHAnsi"/>
        </w:rPr>
        <w:t>°F) above seasonal average</w:t>
      </w:r>
    </w:p>
    <w:p w14:paraId="67446376" w14:textId="77777777" w:rsidR="0066089B" w:rsidRPr="0008399C" w:rsidRDefault="0066089B" w:rsidP="0066089B">
      <w:pPr>
        <w:rPr>
          <w:rFonts w:asciiTheme="majorHAnsi" w:hAnsiTheme="majorHAnsi"/>
        </w:rPr>
      </w:pPr>
    </w:p>
    <w:p w14:paraId="064C67D0" w14:textId="0248E56D" w:rsidR="006B4903" w:rsidRPr="0008399C" w:rsidRDefault="00D21572" w:rsidP="006B4903">
      <w:pPr>
        <w:rPr>
          <w:rFonts w:asciiTheme="majorHAnsi" w:hAnsiTheme="majorHAnsi"/>
          <w:b/>
        </w:rPr>
      </w:pPr>
      <w:r>
        <w:rPr>
          <w:rFonts w:asciiTheme="majorHAnsi" w:hAnsiTheme="majorHAnsi"/>
          <w:b/>
        </w:rPr>
        <w:t>November</w:t>
      </w:r>
      <w:r w:rsidR="006B4903" w:rsidRPr="0008399C">
        <w:rPr>
          <w:rFonts w:asciiTheme="majorHAnsi" w:hAnsiTheme="majorHAnsi"/>
          <w:b/>
        </w:rPr>
        <w:t xml:space="preserve"> Temperatures (</w:t>
      </w:r>
      <w:r w:rsidR="006B4903">
        <w:rPr>
          <w:rFonts w:asciiTheme="majorHAnsi" w:hAnsiTheme="majorHAnsi"/>
          <w:b/>
        </w:rPr>
        <w:t>final</w:t>
      </w:r>
      <w:r w:rsidR="006B4903" w:rsidRPr="0008399C">
        <w:rPr>
          <w:rFonts w:asciiTheme="majorHAnsi" w:hAnsiTheme="majorHAnsi"/>
          <w:b/>
        </w:rPr>
        <w:t>)</w:t>
      </w:r>
    </w:p>
    <w:p w14:paraId="3C375CFF" w14:textId="77777777" w:rsidR="006B4903" w:rsidRPr="0008399C" w:rsidRDefault="006B4903" w:rsidP="006B4903">
      <w:pPr>
        <w:rPr>
          <w:rFonts w:asciiTheme="majorHAnsi" w:hAnsiTheme="majorHAnsi"/>
        </w:rPr>
      </w:pPr>
    </w:p>
    <w:p w14:paraId="32F77296" w14:textId="10F7D5F9" w:rsidR="006B4903" w:rsidRPr="0008399C" w:rsidRDefault="006B4903" w:rsidP="006B4903">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+0.5</w:t>
      </w:r>
      <w:r w:rsidR="00D21572">
        <w:rPr>
          <w:rFonts w:asciiTheme="majorHAnsi" w:hAnsiTheme="majorHAnsi"/>
        </w:rPr>
        <w:t>3</w:t>
      </w:r>
      <w:r>
        <w:rPr>
          <w:rFonts w:asciiTheme="majorHAnsi" w:hAnsiTheme="majorHAnsi"/>
        </w:rPr>
        <w:t xml:space="preserve"> C (+0.</w:t>
      </w:r>
      <w:r w:rsidR="00E5278D">
        <w:rPr>
          <w:rFonts w:asciiTheme="majorHAnsi" w:hAnsiTheme="majorHAnsi"/>
        </w:rPr>
        <w:t>95</w:t>
      </w:r>
      <w:r>
        <w:rPr>
          <w:rFonts w:asciiTheme="majorHAnsi" w:hAnsiTheme="majorHAnsi"/>
        </w:rPr>
        <w:t xml:space="preserve"> °F) above seasonal average</w:t>
      </w:r>
    </w:p>
    <w:p w14:paraId="59F3B710" w14:textId="77777777" w:rsidR="006B4903" w:rsidRPr="0008399C" w:rsidRDefault="006B4903" w:rsidP="006B4903">
      <w:pPr>
        <w:rPr>
          <w:rFonts w:asciiTheme="majorHAnsi" w:hAnsiTheme="majorHAnsi"/>
        </w:rPr>
      </w:pPr>
    </w:p>
    <w:p w14:paraId="75C2C118" w14:textId="619F4C2A" w:rsidR="006B4903" w:rsidRPr="0008399C" w:rsidRDefault="006B4903" w:rsidP="006B4903">
      <w:pPr>
        <w:rPr>
          <w:rFonts w:asciiTheme="majorHAnsi" w:hAnsiTheme="majorHAnsi"/>
        </w:rPr>
      </w:pPr>
      <w:r w:rsidRPr="0008399C">
        <w:rPr>
          <w:rFonts w:asciiTheme="majorHAnsi" w:hAnsiTheme="majorHAnsi"/>
        </w:rPr>
        <w:t>Northern Hemisphere:</w:t>
      </w:r>
      <w:r>
        <w:rPr>
          <w:rFonts w:asciiTheme="majorHAnsi" w:hAnsiTheme="majorHAnsi"/>
        </w:rPr>
        <w:t xml:space="preserve"> +0.6</w:t>
      </w:r>
      <w:r w:rsidR="00D21572">
        <w:rPr>
          <w:rFonts w:asciiTheme="majorHAnsi" w:hAnsiTheme="majorHAnsi"/>
        </w:rPr>
        <w:t>7</w:t>
      </w:r>
      <w:r>
        <w:rPr>
          <w:rFonts w:asciiTheme="majorHAnsi" w:hAnsiTheme="majorHAnsi"/>
        </w:rPr>
        <w:t xml:space="preserve"> C (+</w:t>
      </w:r>
      <w:r w:rsidR="00E5278D">
        <w:rPr>
          <w:rFonts w:asciiTheme="majorHAnsi" w:hAnsiTheme="majorHAnsi"/>
        </w:rPr>
        <w:t>1.21</w:t>
      </w:r>
      <w:r>
        <w:rPr>
          <w:rFonts w:asciiTheme="majorHAnsi" w:hAnsiTheme="majorHAnsi"/>
        </w:rPr>
        <w:t xml:space="preserve"> °F) above seasonal average</w:t>
      </w:r>
    </w:p>
    <w:p w14:paraId="4B769F38" w14:textId="77777777" w:rsidR="006B4903" w:rsidRPr="0008399C" w:rsidRDefault="006B4903" w:rsidP="006B4903">
      <w:pPr>
        <w:rPr>
          <w:rFonts w:asciiTheme="majorHAnsi" w:hAnsiTheme="majorHAnsi"/>
        </w:rPr>
      </w:pPr>
    </w:p>
    <w:p w14:paraId="20C6F798" w14:textId="6DE25202" w:rsidR="006B4903" w:rsidRPr="0008399C" w:rsidRDefault="006B4903" w:rsidP="006B4903">
      <w:pPr>
        <w:rPr>
          <w:rFonts w:asciiTheme="majorHAnsi" w:hAnsiTheme="majorHAnsi"/>
        </w:rPr>
      </w:pPr>
      <w:r w:rsidRPr="0008399C">
        <w:rPr>
          <w:rFonts w:asciiTheme="majorHAnsi" w:hAnsiTheme="majorHAnsi"/>
        </w:rPr>
        <w:t>Southern Hemisphere</w:t>
      </w:r>
      <w:r>
        <w:rPr>
          <w:rFonts w:asciiTheme="majorHAnsi" w:hAnsiTheme="majorHAnsi"/>
        </w:rPr>
        <w:t>: +0.</w:t>
      </w:r>
      <w:r w:rsidR="00D21572">
        <w:rPr>
          <w:rFonts w:asciiTheme="majorHAnsi" w:hAnsiTheme="majorHAnsi"/>
        </w:rPr>
        <w:t>3</w:t>
      </w:r>
      <w:r>
        <w:rPr>
          <w:rFonts w:asciiTheme="majorHAnsi" w:hAnsiTheme="majorHAnsi"/>
        </w:rPr>
        <w:t>9 C (+0.</w:t>
      </w:r>
      <w:r w:rsidR="00E5278D">
        <w:rPr>
          <w:rFonts w:asciiTheme="majorHAnsi" w:hAnsiTheme="majorHAnsi"/>
        </w:rPr>
        <w:t>70</w:t>
      </w:r>
      <w:r>
        <w:rPr>
          <w:rFonts w:asciiTheme="majorHAnsi" w:hAnsiTheme="majorHAnsi"/>
        </w:rPr>
        <w:t xml:space="preserve"> °F) above seasonal average</w:t>
      </w:r>
    </w:p>
    <w:p w14:paraId="0C154A4E" w14:textId="77777777" w:rsidR="006B4903" w:rsidRPr="0008399C" w:rsidRDefault="006B4903" w:rsidP="006B4903">
      <w:pPr>
        <w:rPr>
          <w:rFonts w:asciiTheme="majorHAnsi" w:hAnsiTheme="majorHAnsi"/>
        </w:rPr>
      </w:pPr>
    </w:p>
    <w:p w14:paraId="27D03BC6" w14:textId="5FE46FD1" w:rsidR="006B4903" w:rsidRPr="0008399C" w:rsidRDefault="006B4903" w:rsidP="006B4903">
      <w:pPr>
        <w:rPr>
          <w:rFonts w:asciiTheme="majorHAnsi" w:hAnsiTheme="majorHAnsi"/>
        </w:rPr>
      </w:pPr>
      <w:r w:rsidRPr="0008399C">
        <w:rPr>
          <w:rFonts w:asciiTheme="majorHAnsi" w:hAnsiTheme="majorHAnsi"/>
        </w:rPr>
        <w:t>Tropics</w:t>
      </w:r>
      <w:r>
        <w:rPr>
          <w:rFonts w:asciiTheme="majorHAnsi" w:hAnsiTheme="majorHAnsi"/>
        </w:rPr>
        <w:t>: +0.</w:t>
      </w:r>
      <w:r w:rsidR="00D21572">
        <w:rPr>
          <w:rFonts w:asciiTheme="majorHAnsi" w:hAnsiTheme="majorHAnsi"/>
        </w:rPr>
        <w:t>29</w:t>
      </w:r>
      <w:r>
        <w:rPr>
          <w:rFonts w:asciiTheme="majorHAnsi" w:hAnsiTheme="majorHAnsi"/>
        </w:rPr>
        <w:t xml:space="preserve"> C (+</w:t>
      </w:r>
      <w:r w:rsidR="00E5278D">
        <w:rPr>
          <w:rFonts w:asciiTheme="majorHAnsi" w:hAnsiTheme="majorHAnsi"/>
        </w:rPr>
        <w:t>0.52</w:t>
      </w:r>
      <w:r>
        <w:rPr>
          <w:rFonts w:asciiTheme="majorHAnsi" w:hAnsiTheme="majorHAnsi"/>
        </w:rPr>
        <w:t>°F) above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7FE865E0" w14:textId="689EC8A2" w:rsidR="0008399C" w:rsidRPr="0008399C" w:rsidRDefault="0008399C">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D21572">
        <w:rPr>
          <w:rFonts w:asciiTheme="majorHAnsi" w:hAnsiTheme="majorHAnsi"/>
          <w:b/>
        </w:rPr>
        <w:t>January</w:t>
      </w:r>
      <w:r w:rsidR="00DF0401">
        <w:rPr>
          <w:rFonts w:asciiTheme="majorHAnsi" w:hAnsiTheme="majorHAnsi"/>
          <w:b/>
        </w:rPr>
        <w:t xml:space="preserve"> 2</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F11C4F">
        <w:rPr>
          <w:rFonts w:asciiTheme="majorHAnsi" w:hAnsiTheme="majorHAnsi"/>
          <w:b/>
        </w:rPr>
        <w:t>)</w:t>
      </w:r>
    </w:p>
    <w:p w14:paraId="298AA683" w14:textId="77777777" w:rsidR="00202C6D" w:rsidRDefault="00202C6D" w:rsidP="0092407D">
      <w:pPr>
        <w:jc w:val="both"/>
        <w:rPr>
          <w:rFonts w:asciiTheme="majorHAnsi" w:hAnsiTheme="majorHAnsi"/>
        </w:rPr>
      </w:pPr>
    </w:p>
    <w:p w14:paraId="361F37C5" w14:textId="5DD3D683" w:rsidR="005B627A" w:rsidRDefault="00D21572" w:rsidP="00F10C6D">
      <w:pPr>
        <w:jc w:val="both"/>
        <w:rPr>
          <w:rFonts w:asciiTheme="majorHAnsi" w:hAnsiTheme="majorHAnsi"/>
          <w:color w:val="000000" w:themeColor="text1"/>
        </w:rPr>
      </w:pPr>
      <w:r>
        <w:rPr>
          <w:rFonts w:asciiTheme="majorHAnsi" w:hAnsiTheme="majorHAnsi"/>
        </w:rPr>
        <w:t xml:space="preserve">The </w:t>
      </w:r>
      <w:r w:rsidR="00824378">
        <w:rPr>
          <w:rFonts w:asciiTheme="majorHAnsi" w:hAnsiTheme="majorHAnsi"/>
        </w:rPr>
        <w:t xml:space="preserve">anticipated </w:t>
      </w:r>
      <w:r>
        <w:rPr>
          <w:rFonts w:asciiTheme="majorHAnsi" w:hAnsiTheme="majorHAnsi"/>
        </w:rPr>
        <w:t xml:space="preserve">La Niña-induced drop in global temperatures </w:t>
      </w:r>
      <w:r w:rsidR="00CC7EA5">
        <w:rPr>
          <w:rFonts w:asciiTheme="majorHAnsi" w:hAnsiTheme="majorHAnsi"/>
        </w:rPr>
        <w:t>was apparent</w:t>
      </w:r>
      <w:r w:rsidR="005B627A">
        <w:rPr>
          <w:rFonts w:asciiTheme="majorHAnsi" w:hAnsiTheme="majorHAnsi"/>
        </w:rPr>
        <w:t xml:space="preserve"> </w:t>
      </w:r>
      <w:r>
        <w:rPr>
          <w:rFonts w:asciiTheme="majorHAnsi" w:hAnsiTheme="majorHAnsi"/>
        </w:rPr>
        <w:t>this month as the</w:t>
      </w:r>
      <w:r w:rsidR="00824378">
        <w:rPr>
          <w:rFonts w:asciiTheme="majorHAnsi" w:hAnsiTheme="majorHAnsi"/>
        </w:rPr>
        <w:t xml:space="preserve"> seasonally-adjusted</w:t>
      </w:r>
      <w:r>
        <w:rPr>
          <w:rFonts w:asciiTheme="majorHAnsi" w:hAnsiTheme="majorHAnsi"/>
        </w:rPr>
        <w:t xml:space="preserve"> global </w:t>
      </w:r>
      <w:r w:rsidR="00824378">
        <w:rPr>
          <w:rFonts w:asciiTheme="majorHAnsi" w:hAnsiTheme="majorHAnsi"/>
        </w:rPr>
        <w:t xml:space="preserve">atmospheric temperature </w:t>
      </w:r>
      <w:r>
        <w:rPr>
          <w:rFonts w:asciiTheme="majorHAnsi" w:hAnsiTheme="majorHAnsi"/>
        </w:rPr>
        <w:t>value fell by 0.26 °C to +0.27 °C</w:t>
      </w:r>
      <w:r w:rsidR="00550994">
        <w:rPr>
          <w:rFonts w:asciiTheme="majorHAnsi" w:hAnsiTheme="majorHAnsi"/>
        </w:rPr>
        <w:t xml:space="preserve"> (+0.49 °F). </w:t>
      </w:r>
      <w:r>
        <w:rPr>
          <w:rFonts w:asciiTheme="majorHAnsi" w:hAnsiTheme="majorHAnsi"/>
        </w:rPr>
        <w:t xml:space="preserve">Since the global average absolute temperature also falls from November to December, the total cooling was </w:t>
      </w:r>
      <w:r w:rsidR="0068552B">
        <w:rPr>
          <w:rFonts w:asciiTheme="majorHAnsi" w:hAnsiTheme="majorHAnsi"/>
        </w:rPr>
        <w:t>0.46 °C (K) or 263.</w:t>
      </w:r>
      <w:r w:rsidR="0068552B" w:rsidRPr="0068552B">
        <w:rPr>
          <w:rFonts w:asciiTheme="majorHAnsi" w:hAnsiTheme="majorHAnsi"/>
          <w:color w:val="000000" w:themeColor="text1"/>
        </w:rPr>
        <w:t>80 K to 263.34</w:t>
      </w:r>
      <w:r w:rsidR="0068552B">
        <w:rPr>
          <w:rFonts w:asciiTheme="majorHAnsi" w:hAnsiTheme="majorHAnsi"/>
          <w:color w:val="000000" w:themeColor="text1"/>
        </w:rPr>
        <w:t xml:space="preserve"> </w:t>
      </w:r>
      <w:r w:rsidR="0068552B" w:rsidRPr="0068552B">
        <w:rPr>
          <w:rFonts w:asciiTheme="majorHAnsi" w:hAnsiTheme="majorHAnsi"/>
          <w:color w:val="000000" w:themeColor="text1"/>
        </w:rPr>
        <w:t>K</w:t>
      </w:r>
      <w:r w:rsidR="005B627A">
        <w:rPr>
          <w:rFonts w:asciiTheme="majorHAnsi" w:hAnsiTheme="majorHAnsi"/>
          <w:color w:val="000000" w:themeColor="text1"/>
        </w:rPr>
        <w:t xml:space="preserve"> </w:t>
      </w:r>
      <w:r w:rsidR="00824378">
        <w:rPr>
          <w:rFonts w:asciiTheme="majorHAnsi" w:hAnsiTheme="majorHAnsi"/>
          <w:color w:val="000000" w:themeColor="text1"/>
        </w:rPr>
        <w:t>(</w:t>
      </w:r>
      <w:r w:rsidR="005B627A">
        <w:rPr>
          <w:rFonts w:asciiTheme="majorHAnsi" w:hAnsiTheme="majorHAnsi"/>
          <w:color w:val="000000" w:themeColor="text1"/>
        </w:rPr>
        <w:t>a drop of 0.83 °F</w:t>
      </w:r>
      <w:r w:rsidR="00824378">
        <w:rPr>
          <w:rFonts w:asciiTheme="majorHAnsi" w:hAnsiTheme="majorHAnsi"/>
          <w:color w:val="000000" w:themeColor="text1"/>
        </w:rPr>
        <w:t>)</w:t>
      </w:r>
      <w:r w:rsidR="0068552B">
        <w:rPr>
          <w:rFonts w:asciiTheme="majorHAnsi" w:hAnsiTheme="majorHAnsi"/>
          <w:color w:val="000000" w:themeColor="text1"/>
        </w:rPr>
        <w:t>.  That is a tremendous amount of net cooling of the planet’s atmosphere.</w:t>
      </w:r>
      <w:r w:rsidR="001F6CFC" w:rsidRPr="0068552B">
        <w:rPr>
          <w:rFonts w:asciiTheme="majorHAnsi" w:hAnsiTheme="majorHAnsi"/>
          <w:color w:val="000000" w:themeColor="text1"/>
        </w:rPr>
        <w:t xml:space="preserve"> </w:t>
      </w:r>
      <w:r w:rsidR="005B627A">
        <w:rPr>
          <w:rFonts w:asciiTheme="majorHAnsi" w:hAnsiTheme="majorHAnsi"/>
          <w:color w:val="000000" w:themeColor="text1"/>
        </w:rPr>
        <w:t xml:space="preserve">The Northern </w:t>
      </w:r>
      <w:r w:rsidR="005B627A">
        <w:rPr>
          <w:rFonts w:asciiTheme="majorHAnsi" w:hAnsiTheme="majorHAnsi"/>
          <w:color w:val="000000" w:themeColor="text1"/>
        </w:rPr>
        <w:lastRenderedPageBreak/>
        <w:t xml:space="preserve">Hemisphere experienced </w:t>
      </w:r>
      <w:r w:rsidR="0030558B">
        <w:rPr>
          <w:rFonts w:asciiTheme="majorHAnsi" w:hAnsiTheme="majorHAnsi"/>
          <w:color w:val="000000" w:themeColor="text1"/>
        </w:rPr>
        <w:t xml:space="preserve">considerable </w:t>
      </w:r>
      <w:r w:rsidR="005B627A">
        <w:rPr>
          <w:rFonts w:asciiTheme="majorHAnsi" w:hAnsiTheme="majorHAnsi"/>
          <w:color w:val="000000" w:themeColor="text1"/>
        </w:rPr>
        <w:t>cooling</w:t>
      </w:r>
      <w:r w:rsidR="00D82382">
        <w:rPr>
          <w:rFonts w:asciiTheme="majorHAnsi" w:hAnsiTheme="majorHAnsi"/>
          <w:color w:val="000000" w:themeColor="text1"/>
        </w:rPr>
        <w:t xml:space="preserve"> to</w:t>
      </w:r>
      <w:r w:rsidR="00CC7EA5">
        <w:rPr>
          <w:rFonts w:asciiTheme="majorHAnsi" w:hAnsiTheme="majorHAnsi"/>
          <w:color w:val="000000" w:themeColor="text1"/>
        </w:rPr>
        <w:t>o</w:t>
      </w:r>
      <w:r w:rsidR="005B627A">
        <w:rPr>
          <w:rFonts w:asciiTheme="majorHAnsi" w:hAnsiTheme="majorHAnsi"/>
          <w:color w:val="000000" w:themeColor="text1"/>
        </w:rPr>
        <w:t xml:space="preserve">, </w:t>
      </w:r>
      <w:r w:rsidR="00824378">
        <w:rPr>
          <w:rFonts w:asciiTheme="majorHAnsi" w:hAnsiTheme="majorHAnsi"/>
          <w:color w:val="000000" w:themeColor="text1"/>
        </w:rPr>
        <w:t xml:space="preserve">dropping </w:t>
      </w:r>
      <w:r w:rsidR="001A791A">
        <w:rPr>
          <w:rFonts w:asciiTheme="majorHAnsi" w:hAnsiTheme="majorHAnsi"/>
          <w:color w:val="000000" w:themeColor="text1"/>
        </w:rPr>
        <w:t xml:space="preserve">from </w:t>
      </w:r>
      <w:r w:rsidR="00936027">
        <w:rPr>
          <w:rFonts w:asciiTheme="majorHAnsi" w:hAnsiTheme="majorHAnsi"/>
          <w:color w:val="000000" w:themeColor="text1"/>
        </w:rPr>
        <w:t>263.84 K to 261.70 K which is 0.46 K (°C) more than normal.</w:t>
      </w:r>
    </w:p>
    <w:p w14:paraId="2722AF64" w14:textId="78AF4DD1" w:rsidR="00012A4B" w:rsidRDefault="00012A4B" w:rsidP="00F10C6D">
      <w:pPr>
        <w:jc w:val="both"/>
        <w:rPr>
          <w:rFonts w:asciiTheme="majorHAnsi" w:hAnsiTheme="majorHAnsi"/>
          <w:color w:val="000000" w:themeColor="text1"/>
        </w:rPr>
      </w:pPr>
    </w:p>
    <w:p w14:paraId="2BE2E49F" w14:textId="22D95036" w:rsidR="00012A4B" w:rsidRPr="00366767" w:rsidRDefault="00012A4B" w:rsidP="00012A4B">
      <w:pPr>
        <w:jc w:val="both"/>
        <w:rPr>
          <w:rFonts w:asciiTheme="majorHAnsi" w:hAnsiTheme="majorHAnsi"/>
          <w:color w:val="000000" w:themeColor="text1"/>
        </w:rPr>
      </w:pPr>
      <w:r>
        <w:rPr>
          <w:rFonts w:asciiTheme="majorHAnsi" w:hAnsiTheme="majorHAnsi"/>
          <w:color w:val="000000" w:themeColor="text1"/>
        </w:rPr>
        <w:t>The Canadian provinces of Labrador and Newfoundland</w:t>
      </w:r>
      <w:r>
        <w:rPr>
          <w:rFonts w:asciiTheme="majorHAnsi" w:hAnsiTheme="majorHAnsi"/>
          <w:color w:val="000000" w:themeColor="text1"/>
        </w:rPr>
        <w:t xml:space="preserve"> experienced the globe’s warmest departure from average at +</w:t>
      </w:r>
      <w:r>
        <w:rPr>
          <w:rFonts w:asciiTheme="majorHAnsi" w:hAnsiTheme="majorHAnsi"/>
          <w:color w:val="000000" w:themeColor="text1"/>
        </w:rPr>
        <w:t>4.1</w:t>
      </w:r>
      <w:r>
        <w:rPr>
          <w:rFonts w:asciiTheme="majorHAnsi" w:hAnsiTheme="majorHAnsi"/>
          <w:color w:val="000000" w:themeColor="text1"/>
        </w:rPr>
        <w:t xml:space="preserve"> °C (+6.2 °F).  As is usual, when it’s very warm in one place, there are usually a series of alternating cold and warm regions in the same latitude belt.  That was true this month, </w:t>
      </w:r>
      <w:r>
        <w:rPr>
          <w:rFonts w:asciiTheme="majorHAnsi" w:hAnsiTheme="majorHAnsi"/>
          <w:color w:val="000000" w:themeColor="text1"/>
        </w:rPr>
        <w:t>with</w:t>
      </w:r>
      <w:r>
        <w:rPr>
          <w:rFonts w:asciiTheme="majorHAnsi" w:hAnsiTheme="majorHAnsi"/>
          <w:color w:val="000000" w:themeColor="text1"/>
        </w:rPr>
        <w:t xml:space="preserve"> the coldest absolute departure was </w:t>
      </w:r>
      <w:r>
        <w:rPr>
          <w:rFonts w:asciiTheme="majorHAnsi" w:hAnsiTheme="majorHAnsi"/>
          <w:color w:val="000000" w:themeColor="text1"/>
        </w:rPr>
        <w:t>far to the east in Mongolia at -3.3 °C (-5.9 °F)</w:t>
      </w:r>
      <w:r>
        <w:rPr>
          <w:rFonts w:asciiTheme="majorHAnsi" w:hAnsiTheme="majorHAnsi"/>
          <w:color w:val="000000" w:themeColor="text1"/>
        </w:rPr>
        <w:t xml:space="preserve">.  </w:t>
      </w:r>
    </w:p>
    <w:p w14:paraId="3A696760" w14:textId="77777777" w:rsidR="00012A4B" w:rsidRPr="00366767" w:rsidRDefault="00012A4B" w:rsidP="00012A4B">
      <w:pPr>
        <w:jc w:val="both"/>
        <w:rPr>
          <w:rFonts w:asciiTheme="majorHAnsi" w:hAnsiTheme="majorHAnsi"/>
          <w:color w:val="000000" w:themeColor="text1"/>
        </w:rPr>
      </w:pPr>
    </w:p>
    <w:p w14:paraId="78AFAFE1" w14:textId="21928864" w:rsidR="00012A4B" w:rsidRPr="00366767" w:rsidRDefault="00012A4B" w:rsidP="00012A4B">
      <w:pPr>
        <w:jc w:val="both"/>
        <w:rPr>
          <w:rFonts w:asciiTheme="majorHAnsi" w:hAnsiTheme="majorHAnsi"/>
          <w:color w:val="000000" w:themeColor="text1"/>
        </w:rPr>
      </w:pPr>
      <w:r>
        <w:rPr>
          <w:rFonts w:asciiTheme="majorHAnsi" w:hAnsiTheme="majorHAnsi"/>
          <w:color w:val="000000" w:themeColor="text1"/>
        </w:rPr>
        <w:t xml:space="preserve">The global map </w:t>
      </w:r>
      <w:r w:rsidR="00454827">
        <w:rPr>
          <w:rFonts w:asciiTheme="majorHAnsi" w:hAnsiTheme="majorHAnsi"/>
          <w:color w:val="000000" w:themeColor="text1"/>
        </w:rPr>
        <w:t xml:space="preserve">for December </w:t>
      </w:r>
      <w:r>
        <w:rPr>
          <w:rFonts w:asciiTheme="majorHAnsi" w:hAnsiTheme="majorHAnsi"/>
          <w:color w:val="000000" w:themeColor="text1"/>
        </w:rPr>
        <w:t>displays the typical</w:t>
      </w:r>
      <w:r>
        <w:rPr>
          <w:rFonts w:asciiTheme="majorHAnsi" w:hAnsiTheme="majorHAnsi"/>
          <w:color w:val="000000" w:themeColor="text1"/>
        </w:rPr>
        <w:t xml:space="preserve"> scatter</w:t>
      </w:r>
      <w:r>
        <w:rPr>
          <w:rFonts w:asciiTheme="majorHAnsi" w:hAnsiTheme="majorHAnsi"/>
          <w:color w:val="000000" w:themeColor="text1"/>
        </w:rPr>
        <w:t>ing</w:t>
      </w:r>
      <w:r>
        <w:rPr>
          <w:rFonts w:asciiTheme="majorHAnsi" w:hAnsiTheme="majorHAnsi"/>
          <w:color w:val="000000" w:themeColor="text1"/>
        </w:rPr>
        <w:t xml:space="preserve"> of warmer </w:t>
      </w:r>
      <w:r>
        <w:rPr>
          <w:rFonts w:asciiTheme="majorHAnsi" w:hAnsiTheme="majorHAnsi"/>
          <w:color w:val="000000" w:themeColor="text1"/>
        </w:rPr>
        <w:t xml:space="preserve">and cooler </w:t>
      </w:r>
      <w:r>
        <w:rPr>
          <w:rFonts w:asciiTheme="majorHAnsi" w:hAnsiTheme="majorHAnsi"/>
          <w:color w:val="000000" w:themeColor="text1"/>
        </w:rPr>
        <w:t xml:space="preserve">than average temperatures.  Besides </w:t>
      </w:r>
      <w:r>
        <w:rPr>
          <w:rFonts w:asciiTheme="majorHAnsi" w:hAnsiTheme="majorHAnsi"/>
          <w:color w:val="000000" w:themeColor="text1"/>
        </w:rPr>
        <w:t>Canada</w:t>
      </w:r>
      <w:r w:rsidR="00454827">
        <w:rPr>
          <w:rFonts w:asciiTheme="majorHAnsi" w:hAnsiTheme="majorHAnsi"/>
          <w:color w:val="000000" w:themeColor="text1"/>
        </w:rPr>
        <w:t xml:space="preserve"> and </w:t>
      </w:r>
      <w:proofErr w:type="gramStart"/>
      <w:r w:rsidR="00454827">
        <w:rPr>
          <w:rFonts w:asciiTheme="majorHAnsi" w:hAnsiTheme="majorHAnsi"/>
          <w:color w:val="000000" w:themeColor="text1"/>
        </w:rPr>
        <w:t>Greenland</w:t>
      </w:r>
      <w:proofErr w:type="gramEnd"/>
      <w:r>
        <w:rPr>
          <w:rFonts w:asciiTheme="majorHAnsi" w:hAnsiTheme="majorHAnsi"/>
          <w:color w:val="000000" w:themeColor="text1"/>
        </w:rPr>
        <w:t xml:space="preserve"> i</w:t>
      </w:r>
      <w:r w:rsidR="00CC7EA5">
        <w:rPr>
          <w:rFonts w:asciiTheme="majorHAnsi" w:hAnsiTheme="majorHAnsi"/>
          <w:color w:val="000000" w:themeColor="text1"/>
        </w:rPr>
        <w:t>t</w:t>
      </w:r>
      <w:r>
        <w:rPr>
          <w:rFonts w:asciiTheme="majorHAnsi" w:hAnsiTheme="majorHAnsi"/>
          <w:color w:val="000000" w:themeColor="text1"/>
        </w:rPr>
        <w:t xml:space="preserve"> was also above average in Scand</w:t>
      </w:r>
      <w:r w:rsidR="00454827">
        <w:rPr>
          <w:rFonts w:asciiTheme="majorHAnsi" w:hAnsiTheme="majorHAnsi"/>
          <w:color w:val="000000" w:themeColor="text1"/>
        </w:rPr>
        <w:t>i</w:t>
      </w:r>
      <w:r>
        <w:rPr>
          <w:rFonts w:asciiTheme="majorHAnsi" w:hAnsiTheme="majorHAnsi"/>
          <w:color w:val="000000" w:themeColor="text1"/>
        </w:rPr>
        <w:t>n</w:t>
      </w:r>
      <w:r w:rsidR="00454827">
        <w:rPr>
          <w:rFonts w:asciiTheme="majorHAnsi" w:hAnsiTheme="majorHAnsi"/>
          <w:color w:val="000000" w:themeColor="text1"/>
        </w:rPr>
        <w:t>a</w:t>
      </w:r>
      <w:r>
        <w:rPr>
          <w:rFonts w:asciiTheme="majorHAnsi" w:hAnsiTheme="majorHAnsi"/>
          <w:color w:val="000000" w:themeColor="text1"/>
        </w:rPr>
        <w:t>via</w:t>
      </w:r>
      <w:r>
        <w:rPr>
          <w:rFonts w:asciiTheme="majorHAnsi" w:hAnsiTheme="majorHAnsi"/>
          <w:color w:val="000000" w:themeColor="text1"/>
        </w:rPr>
        <w:t xml:space="preserve">, </w:t>
      </w:r>
      <w:r w:rsidR="00454827">
        <w:rPr>
          <w:rFonts w:asciiTheme="majorHAnsi" w:hAnsiTheme="majorHAnsi"/>
          <w:color w:val="000000" w:themeColor="text1"/>
        </w:rPr>
        <w:t>SW China, and various areas of the southern oceans.  Cooler than average temperatures were found in N China, E Russia to the North Pacific Ocean</w:t>
      </w:r>
      <w:r w:rsidR="00CC7EA5">
        <w:rPr>
          <w:rFonts w:asciiTheme="majorHAnsi" w:hAnsiTheme="majorHAnsi"/>
          <w:color w:val="000000" w:themeColor="text1"/>
        </w:rPr>
        <w:t>,</w:t>
      </w:r>
      <w:r w:rsidR="00454827">
        <w:rPr>
          <w:rFonts w:asciiTheme="majorHAnsi" w:hAnsiTheme="majorHAnsi"/>
          <w:color w:val="000000" w:themeColor="text1"/>
        </w:rPr>
        <w:t xml:space="preserve"> and a large area where the La Niña is evident in the central tropical Pacific.  </w:t>
      </w:r>
    </w:p>
    <w:p w14:paraId="06FB3B0F" w14:textId="77777777" w:rsidR="00012A4B" w:rsidRPr="00366767" w:rsidRDefault="00012A4B" w:rsidP="00012A4B">
      <w:pPr>
        <w:jc w:val="both"/>
        <w:rPr>
          <w:rFonts w:asciiTheme="majorHAnsi" w:hAnsiTheme="majorHAnsi"/>
          <w:color w:val="000000" w:themeColor="text1"/>
        </w:rPr>
      </w:pPr>
    </w:p>
    <w:p w14:paraId="6F156CB6" w14:textId="1FA1844A" w:rsidR="00012A4B" w:rsidRDefault="00012A4B" w:rsidP="00012A4B">
      <w:pPr>
        <w:jc w:val="both"/>
        <w:rPr>
          <w:rFonts w:asciiTheme="majorHAnsi" w:hAnsiTheme="majorHAnsi"/>
        </w:rPr>
      </w:pPr>
      <w:r w:rsidRPr="00366767">
        <w:rPr>
          <w:rFonts w:asciiTheme="majorHAnsi" w:hAnsiTheme="majorHAnsi"/>
          <w:color w:val="000000" w:themeColor="text1"/>
        </w:rPr>
        <w:t xml:space="preserve">The conterminous U.S. experienced </w:t>
      </w:r>
      <w:r>
        <w:rPr>
          <w:rFonts w:asciiTheme="majorHAnsi" w:hAnsiTheme="majorHAnsi"/>
          <w:color w:val="000000" w:themeColor="text1"/>
        </w:rPr>
        <w:t>above-average temperatures being +0.56 °C (+1.01 °F) above the norm</w:t>
      </w:r>
      <w:r w:rsidR="00454827">
        <w:rPr>
          <w:rFonts w:asciiTheme="majorHAnsi" w:hAnsiTheme="majorHAnsi"/>
          <w:color w:val="000000" w:themeColor="text1"/>
        </w:rPr>
        <w:t xml:space="preserve"> due to warmth in the northern tier of states which </w:t>
      </w:r>
      <w:r w:rsidR="007C32E0">
        <w:rPr>
          <w:rFonts w:asciiTheme="majorHAnsi" w:hAnsiTheme="majorHAnsi"/>
          <w:color w:val="000000" w:themeColor="text1"/>
        </w:rPr>
        <w:t>more than compensated for the cooler than average temperatures in the southern tier</w:t>
      </w:r>
      <w:r>
        <w:rPr>
          <w:rFonts w:asciiTheme="majorHAnsi" w:hAnsiTheme="majorHAnsi"/>
          <w:color w:val="000000" w:themeColor="text1"/>
        </w:rPr>
        <w:t xml:space="preserve">.  </w:t>
      </w:r>
      <w:r w:rsidRPr="00366767">
        <w:rPr>
          <w:rFonts w:asciiTheme="majorHAnsi" w:hAnsiTheme="majorHAnsi"/>
          <w:color w:val="000000" w:themeColor="text1"/>
        </w:rPr>
        <w:t xml:space="preserve">Alaska was </w:t>
      </w:r>
      <w:r>
        <w:rPr>
          <w:rFonts w:asciiTheme="majorHAnsi" w:hAnsiTheme="majorHAnsi"/>
          <w:color w:val="000000" w:themeColor="text1"/>
        </w:rPr>
        <w:t>a bit cooler</w:t>
      </w:r>
      <w:r w:rsidR="007C32E0">
        <w:rPr>
          <w:rFonts w:asciiTheme="majorHAnsi" w:hAnsiTheme="majorHAnsi"/>
          <w:color w:val="000000" w:themeColor="text1"/>
        </w:rPr>
        <w:t xml:space="preserve"> than the lower 48,</w:t>
      </w:r>
      <w:r w:rsidRPr="00366767">
        <w:rPr>
          <w:rFonts w:asciiTheme="majorHAnsi" w:hAnsiTheme="majorHAnsi"/>
          <w:color w:val="000000" w:themeColor="text1"/>
        </w:rPr>
        <w:t xml:space="preserve"> so that the 49-state mean temperature departure was </w:t>
      </w:r>
      <w:r>
        <w:rPr>
          <w:rFonts w:asciiTheme="majorHAnsi" w:hAnsiTheme="majorHAnsi"/>
          <w:color w:val="000000" w:themeColor="text1"/>
        </w:rPr>
        <w:t>a bit lower than the</w:t>
      </w:r>
      <w:r w:rsidRPr="00366767">
        <w:rPr>
          <w:rFonts w:asciiTheme="majorHAnsi" w:hAnsiTheme="majorHAnsi"/>
          <w:color w:val="000000" w:themeColor="text1"/>
        </w:rPr>
        <w:t xml:space="preserve"> 48-state value </w:t>
      </w:r>
      <w:r>
        <w:rPr>
          <w:rFonts w:asciiTheme="majorHAnsi" w:hAnsiTheme="majorHAnsi"/>
          <w:color w:val="000000" w:themeColor="text1"/>
        </w:rPr>
        <w:t>being</w:t>
      </w:r>
      <w:r w:rsidRPr="00366767">
        <w:rPr>
          <w:rFonts w:asciiTheme="majorHAnsi" w:hAnsiTheme="majorHAnsi"/>
          <w:color w:val="000000" w:themeColor="text1"/>
        </w:rPr>
        <w:t xml:space="preserve"> </w:t>
      </w:r>
      <w:r>
        <w:rPr>
          <w:rFonts w:asciiTheme="majorHAnsi" w:hAnsiTheme="majorHAnsi"/>
          <w:color w:val="000000" w:themeColor="text1"/>
        </w:rPr>
        <w:t>+0.49</w:t>
      </w:r>
      <w:r w:rsidRPr="00366767">
        <w:rPr>
          <w:rFonts w:asciiTheme="majorHAnsi" w:hAnsiTheme="majorHAnsi"/>
          <w:color w:val="000000" w:themeColor="text1"/>
        </w:rPr>
        <w:t xml:space="preserve"> °C </w:t>
      </w:r>
      <w:r>
        <w:rPr>
          <w:rFonts w:asciiTheme="majorHAnsi" w:hAnsiTheme="majorHAnsi"/>
          <w:color w:val="000000" w:themeColor="text1"/>
        </w:rPr>
        <w:t>(+0.88</w:t>
      </w:r>
      <w:r w:rsidRPr="00366767">
        <w:rPr>
          <w:rFonts w:asciiTheme="majorHAnsi" w:hAnsiTheme="majorHAnsi"/>
          <w:color w:val="000000" w:themeColor="text1"/>
        </w:rPr>
        <w:t xml:space="preserve"> °F).   [We don’t include Hawaii in the US results because its land area is less than that of a satellite grid square, so it would have virtually no impact on the overall national </w:t>
      </w:r>
      <w:r>
        <w:rPr>
          <w:rFonts w:asciiTheme="majorHAnsi" w:hAnsiTheme="majorHAnsi"/>
        </w:rPr>
        <w:t xml:space="preserve">results.]  </w:t>
      </w:r>
    </w:p>
    <w:p w14:paraId="4ADB2C68" w14:textId="452DD946" w:rsidR="005B627A" w:rsidRDefault="005B627A" w:rsidP="00F10C6D">
      <w:pPr>
        <w:jc w:val="both"/>
        <w:rPr>
          <w:rFonts w:asciiTheme="majorHAnsi" w:hAnsiTheme="majorHAnsi"/>
          <w:color w:val="000000" w:themeColor="text1"/>
        </w:rPr>
      </w:pPr>
    </w:p>
    <w:p w14:paraId="0AF5229B" w14:textId="1E292987" w:rsidR="00012A4B" w:rsidRDefault="00012A4B" w:rsidP="00F10C6D">
      <w:pPr>
        <w:jc w:val="both"/>
        <w:rPr>
          <w:rFonts w:asciiTheme="majorHAnsi" w:hAnsiTheme="majorHAnsi"/>
          <w:color w:val="000000" w:themeColor="text1"/>
        </w:rPr>
      </w:pPr>
      <w:r>
        <w:rPr>
          <w:rFonts w:asciiTheme="majorHAnsi" w:hAnsiTheme="majorHAnsi"/>
          <w:color w:val="000000" w:themeColor="text1"/>
        </w:rPr>
        <w:t>Annual Report for 2020</w:t>
      </w:r>
    </w:p>
    <w:p w14:paraId="2C2AE4FB" w14:textId="77777777" w:rsidR="00012A4B" w:rsidRDefault="00012A4B" w:rsidP="00F10C6D">
      <w:pPr>
        <w:jc w:val="both"/>
        <w:rPr>
          <w:rFonts w:asciiTheme="majorHAnsi" w:hAnsiTheme="majorHAnsi"/>
          <w:color w:val="000000" w:themeColor="text1"/>
        </w:rPr>
      </w:pPr>
    </w:p>
    <w:p w14:paraId="76EB75C1" w14:textId="035C195E" w:rsidR="00640E36" w:rsidRDefault="00824378" w:rsidP="00F10C6D">
      <w:pPr>
        <w:jc w:val="both"/>
        <w:rPr>
          <w:rFonts w:asciiTheme="majorHAnsi" w:hAnsiTheme="majorHAnsi"/>
          <w:color w:val="000000" w:themeColor="text1"/>
        </w:rPr>
      </w:pPr>
      <w:r>
        <w:rPr>
          <w:rFonts w:asciiTheme="majorHAnsi" w:hAnsiTheme="majorHAnsi"/>
          <w:color w:val="000000" w:themeColor="text1"/>
        </w:rPr>
        <w:t xml:space="preserve">Since this is the end of the </w:t>
      </w:r>
      <w:r w:rsidR="00640E36">
        <w:rPr>
          <w:rFonts w:asciiTheme="majorHAnsi" w:hAnsiTheme="majorHAnsi"/>
          <w:color w:val="000000" w:themeColor="text1"/>
        </w:rPr>
        <w:t>42</w:t>
      </w:r>
      <w:r w:rsidR="00640E36" w:rsidRPr="00640E36">
        <w:rPr>
          <w:rFonts w:asciiTheme="majorHAnsi" w:hAnsiTheme="majorHAnsi"/>
          <w:color w:val="000000" w:themeColor="text1"/>
          <w:vertAlign w:val="superscript"/>
        </w:rPr>
        <w:t>nd</w:t>
      </w:r>
      <w:r w:rsidR="00640E36">
        <w:rPr>
          <w:rFonts w:asciiTheme="majorHAnsi" w:hAnsiTheme="majorHAnsi"/>
          <w:color w:val="000000" w:themeColor="text1"/>
        </w:rPr>
        <w:t xml:space="preserve"> calendar year of available data there are some annual results to share.  2020 ended up as the 2</w:t>
      </w:r>
      <w:r w:rsidR="00640E36" w:rsidRPr="00640E36">
        <w:rPr>
          <w:rFonts w:asciiTheme="majorHAnsi" w:hAnsiTheme="majorHAnsi"/>
          <w:color w:val="000000" w:themeColor="text1"/>
          <w:vertAlign w:val="superscript"/>
        </w:rPr>
        <w:t>nd</w:t>
      </w:r>
      <w:r w:rsidR="00640E36">
        <w:rPr>
          <w:rFonts w:asciiTheme="majorHAnsi" w:hAnsiTheme="majorHAnsi"/>
          <w:color w:val="000000" w:themeColor="text1"/>
        </w:rPr>
        <w:t xml:space="preserve"> warmest </w:t>
      </w:r>
      <w:r w:rsidR="0020512D">
        <w:rPr>
          <w:rFonts w:asciiTheme="majorHAnsi" w:hAnsiTheme="majorHAnsi"/>
          <w:color w:val="000000" w:themeColor="text1"/>
        </w:rPr>
        <w:t xml:space="preserve">year </w:t>
      </w:r>
      <w:r w:rsidR="00640E36">
        <w:rPr>
          <w:rFonts w:asciiTheme="majorHAnsi" w:hAnsiTheme="majorHAnsi"/>
          <w:color w:val="000000" w:themeColor="text1"/>
        </w:rPr>
        <w:t>with a departure from the 1981-2010 average of +0.49 °C (+0.88 °F) just behind 2016 with +0.53 °C (+0.95 °F) and just ahead of 1998 which had +0.48 °C (+0.86 °F).   Considering the uncertainty of the measurements, these three years could be considered as tied for the warmest year of the 42-year record.</w:t>
      </w:r>
    </w:p>
    <w:p w14:paraId="4EB7D832" w14:textId="7DEDCA28" w:rsidR="00CD6722" w:rsidRDefault="00CD6722" w:rsidP="00F10C6D">
      <w:pPr>
        <w:jc w:val="both"/>
        <w:rPr>
          <w:rFonts w:asciiTheme="majorHAnsi" w:hAnsiTheme="majorHAnsi"/>
          <w:color w:val="000000" w:themeColor="text1"/>
        </w:rPr>
      </w:pPr>
    </w:p>
    <w:p w14:paraId="26715220" w14:textId="324F4669" w:rsidR="00CD6722" w:rsidRDefault="00C25A78" w:rsidP="00F10C6D">
      <w:pPr>
        <w:jc w:val="both"/>
        <w:rPr>
          <w:rFonts w:asciiTheme="majorHAnsi" w:hAnsiTheme="majorHAnsi"/>
          <w:color w:val="000000" w:themeColor="text1"/>
        </w:rPr>
      </w:pPr>
      <w:r>
        <w:rPr>
          <w:rFonts w:asciiTheme="majorHAnsi" w:hAnsiTheme="majorHAnsi"/>
          <w:color w:val="000000" w:themeColor="text1"/>
        </w:rPr>
        <w:t>Warmest</w:t>
      </w:r>
      <w:r w:rsidR="00CD6722">
        <w:rPr>
          <w:rFonts w:asciiTheme="majorHAnsi" w:hAnsiTheme="majorHAnsi"/>
          <w:color w:val="000000" w:themeColor="text1"/>
        </w:rPr>
        <w:t xml:space="preserve"> 10 years °C</w:t>
      </w:r>
      <w:r>
        <w:rPr>
          <w:rFonts w:asciiTheme="majorHAnsi" w:hAnsiTheme="majorHAnsi"/>
          <w:color w:val="000000" w:themeColor="text1"/>
        </w:rPr>
        <w:t xml:space="preserve"> starting with 1979</w:t>
      </w:r>
    </w:p>
    <w:p w14:paraId="300552BA" w14:textId="57436B95" w:rsidR="00CD6722" w:rsidRDefault="00CD6722" w:rsidP="00F10C6D">
      <w:pPr>
        <w:jc w:val="both"/>
        <w:rPr>
          <w:rFonts w:asciiTheme="majorHAnsi" w:hAnsiTheme="majorHAnsi"/>
          <w:color w:val="000000" w:themeColor="text1"/>
        </w:rPr>
      </w:pPr>
    </w:p>
    <w:p w14:paraId="50830DF1" w14:textId="709BF300" w:rsidR="00CD6722" w:rsidRDefault="00CD6722" w:rsidP="00F10C6D">
      <w:pPr>
        <w:jc w:val="both"/>
        <w:rPr>
          <w:rFonts w:asciiTheme="majorHAnsi" w:hAnsiTheme="majorHAnsi"/>
          <w:color w:val="000000" w:themeColor="text1"/>
        </w:rPr>
      </w:pPr>
      <w:r>
        <w:rPr>
          <w:rFonts w:asciiTheme="majorHAnsi" w:hAnsiTheme="majorHAnsi"/>
          <w:color w:val="000000" w:themeColor="text1"/>
        </w:rPr>
        <w:t>2016</w:t>
      </w:r>
      <w:r>
        <w:rPr>
          <w:rFonts w:asciiTheme="majorHAnsi" w:hAnsiTheme="majorHAnsi"/>
          <w:color w:val="000000" w:themeColor="text1"/>
        </w:rPr>
        <w:tab/>
        <w:t>+0.53</w:t>
      </w:r>
    </w:p>
    <w:p w14:paraId="29C641CF" w14:textId="224F843C" w:rsidR="00CD6722" w:rsidRDefault="00CD6722" w:rsidP="00F10C6D">
      <w:pPr>
        <w:jc w:val="both"/>
        <w:rPr>
          <w:rFonts w:asciiTheme="majorHAnsi" w:hAnsiTheme="majorHAnsi"/>
          <w:color w:val="000000" w:themeColor="text1"/>
        </w:rPr>
      </w:pPr>
      <w:r>
        <w:rPr>
          <w:rFonts w:asciiTheme="majorHAnsi" w:hAnsiTheme="majorHAnsi"/>
          <w:color w:val="000000" w:themeColor="text1"/>
        </w:rPr>
        <w:t>2020</w:t>
      </w:r>
      <w:r>
        <w:rPr>
          <w:rFonts w:asciiTheme="majorHAnsi" w:hAnsiTheme="majorHAnsi"/>
          <w:color w:val="000000" w:themeColor="text1"/>
        </w:rPr>
        <w:tab/>
        <w:t>+0.49</w:t>
      </w:r>
    </w:p>
    <w:p w14:paraId="5F90B335" w14:textId="65F601B3" w:rsidR="00CD6722" w:rsidRDefault="00CD6722" w:rsidP="00F10C6D">
      <w:pPr>
        <w:jc w:val="both"/>
        <w:rPr>
          <w:rFonts w:asciiTheme="majorHAnsi" w:hAnsiTheme="majorHAnsi"/>
          <w:color w:val="000000" w:themeColor="text1"/>
        </w:rPr>
      </w:pPr>
      <w:r>
        <w:rPr>
          <w:rFonts w:asciiTheme="majorHAnsi" w:hAnsiTheme="majorHAnsi"/>
          <w:color w:val="000000" w:themeColor="text1"/>
        </w:rPr>
        <w:t>1998</w:t>
      </w:r>
      <w:r>
        <w:rPr>
          <w:rFonts w:asciiTheme="majorHAnsi" w:hAnsiTheme="majorHAnsi"/>
          <w:color w:val="000000" w:themeColor="text1"/>
        </w:rPr>
        <w:tab/>
        <w:t>+0.48</w:t>
      </w:r>
    </w:p>
    <w:p w14:paraId="29AC2F08" w14:textId="4230281B" w:rsidR="00CD6722" w:rsidRDefault="00CD6722" w:rsidP="00F10C6D">
      <w:pPr>
        <w:jc w:val="both"/>
        <w:rPr>
          <w:rFonts w:asciiTheme="majorHAnsi" w:hAnsiTheme="majorHAnsi"/>
          <w:color w:val="000000" w:themeColor="text1"/>
        </w:rPr>
      </w:pPr>
      <w:r>
        <w:rPr>
          <w:rFonts w:asciiTheme="majorHAnsi" w:hAnsiTheme="majorHAnsi"/>
          <w:color w:val="000000" w:themeColor="text1"/>
        </w:rPr>
        <w:t>2019</w:t>
      </w:r>
      <w:r>
        <w:rPr>
          <w:rFonts w:asciiTheme="majorHAnsi" w:hAnsiTheme="majorHAnsi"/>
          <w:color w:val="000000" w:themeColor="text1"/>
        </w:rPr>
        <w:tab/>
        <w:t>+0.44</w:t>
      </w:r>
    </w:p>
    <w:p w14:paraId="4C7F7344" w14:textId="67A22DD2" w:rsidR="00CD6722" w:rsidRDefault="00CD6722" w:rsidP="00F10C6D">
      <w:pPr>
        <w:jc w:val="both"/>
        <w:rPr>
          <w:rFonts w:asciiTheme="majorHAnsi" w:hAnsiTheme="majorHAnsi"/>
          <w:color w:val="000000" w:themeColor="text1"/>
        </w:rPr>
      </w:pPr>
      <w:r>
        <w:rPr>
          <w:rFonts w:asciiTheme="majorHAnsi" w:hAnsiTheme="majorHAnsi"/>
          <w:color w:val="000000" w:themeColor="text1"/>
        </w:rPr>
        <w:t>2017</w:t>
      </w:r>
      <w:r>
        <w:rPr>
          <w:rFonts w:asciiTheme="majorHAnsi" w:hAnsiTheme="majorHAnsi"/>
          <w:color w:val="000000" w:themeColor="text1"/>
        </w:rPr>
        <w:tab/>
        <w:t>+0.40</w:t>
      </w:r>
    </w:p>
    <w:p w14:paraId="53C4C9B3" w14:textId="53C1F6F7" w:rsidR="00CD6722" w:rsidRDefault="00CD6722" w:rsidP="00F10C6D">
      <w:pPr>
        <w:jc w:val="both"/>
        <w:rPr>
          <w:rFonts w:asciiTheme="majorHAnsi" w:hAnsiTheme="majorHAnsi"/>
          <w:color w:val="000000" w:themeColor="text1"/>
        </w:rPr>
      </w:pPr>
      <w:r>
        <w:rPr>
          <w:rFonts w:asciiTheme="majorHAnsi" w:hAnsiTheme="majorHAnsi"/>
          <w:color w:val="000000" w:themeColor="text1"/>
        </w:rPr>
        <w:t>2010</w:t>
      </w:r>
      <w:r>
        <w:rPr>
          <w:rFonts w:asciiTheme="majorHAnsi" w:hAnsiTheme="majorHAnsi"/>
          <w:color w:val="000000" w:themeColor="text1"/>
        </w:rPr>
        <w:tab/>
        <w:t>+0.33</w:t>
      </w:r>
    </w:p>
    <w:p w14:paraId="532C4D7A" w14:textId="26443AC2" w:rsidR="00CD6722" w:rsidRDefault="00CD6722" w:rsidP="00F10C6D">
      <w:pPr>
        <w:jc w:val="both"/>
        <w:rPr>
          <w:rFonts w:asciiTheme="majorHAnsi" w:hAnsiTheme="majorHAnsi"/>
          <w:color w:val="000000" w:themeColor="text1"/>
        </w:rPr>
      </w:pPr>
      <w:r>
        <w:rPr>
          <w:rFonts w:asciiTheme="majorHAnsi" w:hAnsiTheme="majorHAnsi"/>
          <w:color w:val="000000" w:themeColor="text1"/>
        </w:rPr>
        <w:t>2015</w:t>
      </w:r>
      <w:r>
        <w:rPr>
          <w:rFonts w:asciiTheme="majorHAnsi" w:hAnsiTheme="majorHAnsi"/>
          <w:color w:val="000000" w:themeColor="text1"/>
        </w:rPr>
        <w:tab/>
        <w:t>+0.27</w:t>
      </w:r>
    </w:p>
    <w:p w14:paraId="228EFC12" w14:textId="02797C12" w:rsidR="00CD6722" w:rsidRDefault="00CD6722" w:rsidP="00F10C6D">
      <w:pPr>
        <w:jc w:val="both"/>
        <w:rPr>
          <w:rFonts w:asciiTheme="majorHAnsi" w:hAnsiTheme="majorHAnsi"/>
          <w:color w:val="000000" w:themeColor="text1"/>
        </w:rPr>
      </w:pPr>
      <w:r>
        <w:rPr>
          <w:rFonts w:asciiTheme="majorHAnsi" w:hAnsiTheme="majorHAnsi"/>
          <w:color w:val="000000" w:themeColor="text1"/>
        </w:rPr>
        <w:t>2018</w:t>
      </w:r>
      <w:r>
        <w:rPr>
          <w:rFonts w:asciiTheme="majorHAnsi" w:hAnsiTheme="majorHAnsi"/>
          <w:color w:val="000000" w:themeColor="text1"/>
        </w:rPr>
        <w:tab/>
        <w:t>+0.22</w:t>
      </w:r>
    </w:p>
    <w:p w14:paraId="099979BC" w14:textId="0DE3B7D4" w:rsidR="00CD6722" w:rsidRDefault="00CD6722" w:rsidP="00F10C6D">
      <w:pPr>
        <w:jc w:val="both"/>
        <w:rPr>
          <w:rFonts w:asciiTheme="majorHAnsi" w:hAnsiTheme="majorHAnsi"/>
          <w:color w:val="000000" w:themeColor="text1"/>
        </w:rPr>
      </w:pPr>
      <w:r>
        <w:rPr>
          <w:rFonts w:asciiTheme="majorHAnsi" w:hAnsiTheme="majorHAnsi"/>
          <w:color w:val="000000" w:themeColor="text1"/>
        </w:rPr>
        <w:t>2002</w:t>
      </w:r>
      <w:r>
        <w:rPr>
          <w:rFonts w:asciiTheme="majorHAnsi" w:hAnsiTheme="majorHAnsi"/>
          <w:color w:val="000000" w:themeColor="text1"/>
        </w:rPr>
        <w:tab/>
        <w:t>+0.22</w:t>
      </w:r>
    </w:p>
    <w:p w14:paraId="740FF9C8" w14:textId="4DB1C3A1" w:rsidR="00CD6722" w:rsidRDefault="00CD6722" w:rsidP="00F10C6D">
      <w:pPr>
        <w:jc w:val="both"/>
        <w:rPr>
          <w:rFonts w:asciiTheme="majorHAnsi" w:hAnsiTheme="majorHAnsi"/>
          <w:color w:val="000000" w:themeColor="text1"/>
        </w:rPr>
      </w:pPr>
      <w:r>
        <w:rPr>
          <w:rFonts w:asciiTheme="majorHAnsi" w:hAnsiTheme="majorHAnsi"/>
          <w:color w:val="000000" w:themeColor="text1"/>
        </w:rPr>
        <w:t>2005</w:t>
      </w:r>
      <w:r>
        <w:rPr>
          <w:rFonts w:asciiTheme="majorHAnsi" w:hAnsiTheme="majorHAnsi"/>
          <w:color w:val="000000" w:themeColor="text1"/>
        </w:rPr>
        <w:tab/>
        <w:t>+0.20</w:t>
      </w:r>
    </w:p>
    <w:p w14:paraId="31848F35" w14:textId="77777777" w:rsidR="00640E36" w:rsidRDefault="00640E36" w:rsidP="00F10C6D">
      <w:pPr>
        <w:jc w:val="both"/>
        <w:rPr>
          <w:rFonts w:asciiTheme="majorHAnsi" w:hAnsiTheme="majorHAnsi"/>
          <w:color w:val="000000" w:themeColor="text1"/>
        </w:rPr>
      </w:pPr>
    </w:p>
    <w:p w14:paraId="53375352" w14:textId="1D539D9A" w:rsidR="00824378" w:rsidRDefault="00640E36" w:rsidP="00F10C6D">
      <w:pPr>
        <w:jc w:val="both"/>
        <w:rPr>
          <w:rFonts w:asciiTheme="majorHAnsi" w:hAnsiTheme="majorHAnsi"/>
          <w:color w:val="000000" w:themeColor="text1"/>
        </w:rPr>
      </w:pPr>
      <w:r>
        <w:rPr>
          <w:rFonts w:asciiTheme="majorHAnsi" w:hAnsiTheme="majorHAnsi"/>
          <w:color w:val="000000" w:themeColor="text1"/>
        </w:rPr>
        <w:t xml:space="preserve">Part of the warmth of 2020 came from the modest El Niño during the first half of the year </w:t>
      </w:r>
      <w:r w:rsidR="00CC7EA5">
        <w:rPr>
          <w:rFonts w:asciiTheme="majorHAnsi" w:hAnsiTheme="majorHAnsi"/>
          <w:color w:val="000000" w:themeColor="text1"/>
        </w:rPr>
        <w:t xml:space="preserve">whose atmospheric effects lingered </w:t>
      </w:r>
      <w:r w:rsidR="0020512D">
        <w:rPr>
          <w:rFonts w:asciiTheme="majorHAnsi" w:hAnsiTheme="majorHAnsi"/>
          <w:color w:val="000000" w:themeColor="text1"/>
        </w:rPr>
        <w:t>as well as a</w:t>
      </w:r>
      <w:r>
        <w:rPr>
          <w:rFonts w:asciiTheme="majorHAnsi" w:hAnsiTheme="majorHAnsi"/>
          <w:color w:val="000000" w:themeColor="text1"/>
        </w:rPr>
        <w:t xml:space="preserve"> continuously very warm North Pacific Ocean</w:t>
      </w:r>
      <w:r w:rsidR="007C32E0">
        <w:rPr>
          <w:rFonts w:asciiTheme="majorHAnsi" w:hAnsiTheme="majorHAnsi"/>
          <w:color w:val="000000" w:themeColor="text1"/>
        </w:rPr>
        <w:t xml:space="preserve"> (see </w:t>
      </w:r>
      <w:r w:rsidR="00CC7EA5">
        <w:rPr>
          <w:rFonts w:asciiTheme="majorHAnsi" w:hAnsiTheme="majorHAnsi"/>
          <w:color w:val="000000" w:themeColor="text1"/>
        </w:rPr>
        <w:t>F</w:t>
      </w:r>
      <w:r w:rsidR="007C32E0">
        <w:rPr>
          <w:rFonts w:asciiTheme="majorHAnsi" w:hAnsiTheme="majorHAnsi"/>
          <w:color w:val="000000" w:themeColor="text1"/>
        </w:rPr>
        <w:t>igure for 2020)</w:t>
      </w:r>
      <w:r>
        <w:rPr>
          <w:rFonts w:asciiTheme="majorHAnsi" w:hAnsiTheme="majorHAnsi"/>
          <w:color w:val="000000" w:themeColor="text1"/>
        </w:rPr>
        <w:t>.</w:t>
      </w:r>
      <w:r w:rsidR="007C32E0">
        <w:rPr>
          <w:rFonts w:asciiTheme="majorHAnsi" w:hAnsiTheme="majorHAnsi"/>
          <w:color w:val="000000" w:themeColor="text1"/>
        </w:rPr>
        <w:t xml:space="preserve">  Additionally, Russia, and to a lesser extent Europe, experienced much above normal temperatures.  </w:t>
      </w:r>
      <w:r>
        <w:rPr>
          <w:rFonts w:asciiTheme="majorHAnsi" w:hAnsiTheme="majorHAnsi"/>
          <w:color w:val="000000" w:themeColor="text1"/>
        </w:rPr>
        <w:t>These natural</w:t>
      </w:r>
      <w:r w:rsidR="00CC7EA5">
        <w:rPr>
          <w:rFonts w:asciiTheme="majorHAnsi" w:hAnsiTheme="majorHAnsi"/>
          <w:color w:val="000000" w:themeColor="text1"/>
        </w:rPr>
        <w:t xml:space="preserve">, regional influences </w:t>
      </w:r>
      <w:r>
        <w:rPr>
          <w:rFonts w:asciiTheme="majorHAnsi" w:hAnsiTheme="majorHAnsi"/>
          <w:color w:val="000000" w:themeColor="text1"/>
        </w:rPr>
        <w:t>also occur</w:t>
      </w:r>
      <w:r w:rsidR="0020512D">
        <w:rPr>
          <w:rFonts w:asciiTheme="majorHAnsi" w:hAnsiTheme="majorHAnsi"/>
          <w:color w:val="000000" w:themeColor="text1"/>
        </w:rPr>
        <w:t>red</w:t>
      </w:r>
      <w:r>
        <w:rPr>
          <w:rFonts w:asciiTheme="majorHAnsi" w:hAnsiTheme="majorHAnsi"/>
          <w:color w:val="000000" w:themeColor="text1"/>
        </w:rPr>
        <w:t xml:space="preserve"> within a general atmospheric warming likely related</w:t>
      </w:r>
      <w:r w:rsidR="0020512D">
        <w:rPr>
          <w:rFonts w:asciiTheme="majorHAnsi" w:hAnsiTheme="majorHAnsi"/>
          <w:color w:val="000000" w:themeColor="text1"/>
        </w:rPr>
        <w:t xml:space="preserve"> at least in part</w:t>
      </w:r>
      <w:r>
        <w:rPr>
          <w:rFonts w:asciiTheme="majorHAnsi" w:hAnsiTheme="majorHAnsi"/>
          <w:color w:val="000000" w:themeColor="text1"/>
        </w:rPr>
        <w:t xml:space="preserve"> to extra greenhouse gas concentrations.</w:t>
      </w:r>
    </w:p>
    <w:p w14:paraId="23918D4E" w14:textId="21E6AB93" w:rsidR="007C32E0" w:rsidRDefault="007C32E0" w:rsidP="00F10C6D">
      <w:pPr>
        <w:jc w:val="both"/>
        <w:rPr>
          <w:rFonts w:asciiTheme="majorHAnsi" w:hAnsiTheme="majorHAnsi"/>
          <w:color w:val="000000" w:themeColor="text1"/>
        </w:rPr>
      </w:pPr>
    </w:p>
    <w:p w14:paraId="2950EFC2" w14:textId="2D6EB74D" w:rsidR="007C32E0" w:rsidRDefault="007C32E0" w:rsidP="00F10C6D">
      <w:pPr>
        <w:jc w:val="both"/>
        <w:rPr>
          <w:rFonts w:asciiTheme="majorHAnsi" w:hAnsiTheme="majorHAnsi"/>
          <w:color w:val="000000" w:themeColor="text1"/>
        </w:rPr>
      </w:pPr>
      <w:r>
        <w:rPr>
          <w:rFonts w:asciiTheme="majorHAnsi" w:hAnsiTheme="majorHAnsi"/>
          <w:color w:val="000000" w:themeColor="text1"/>
        </w:rPr>
        <w:t xml:space="preserve">The map of </w:t>
      </w:r>
      <w:proofErr w:type="spellStart"/>
      <w:r>
        <w:rPr>
          <w:rFonts w:asciiTheme="majorHAnsi" w:hAnsiTheme="majorHAnsi"/>
          <w:color w:val="000000" w:themeColor="text1"/>
        </w:rPr>
        <w:t>gridpoint</w:t>
      </w:r>
      <w:proofErr w:type="spellEnd"/>
      <w:r>
        <w:rPr>
          <w:rFonts w:asciiTheme="majorHAnsi" w:hAnsiTheme="majorHAnsi"/>
          <w:color w:val="000000" w:themeColor="text1"/>
        </w:rPr>
        <w:t xml:space="preserve"> trends for December 1978 through December 2020 (see </w:t>
      </w:r>
      <w:r w:rsidR="00CC7EA5">
        <w:rPr>
          <w:rFonts w:asciiTheme="majorHAnsi" w:hAnsiTheme="majorHAnsi"/>
          <w:color w:val="000000" w:themeColor="text1"/>
        </w:rPr>
        <w:t>F</w:t>
      </w:r>
      <w:r>
        <w:rPr>
          <w:rFonts w:asciiTheme="majorHAnsi" w:hAnsiTheme="majorHAnsi"/>
          <w:color w:val="000000" w:themeColor="text1"/>
        </w:rPr>
        <w:t xml:space="preserve">igure) indicates broad warming almost everywhere north of the southern polar regions.  </w:t>
      </w:r>
      <w:r>
        <w:rPr>
          <w:rFonts w:asciiTheme="majorHAnsi" w:hAnsiTheme="majorHAnsi"/>
          <w:color w:val="000000" w:themeColor="text1"/>
        </w:rPr>
        <w:t>Because the mean warming rate is +0.14 °C/decade, the contour labeled 0.15 (separating yellow from orange) is a quick way to see areas warming faster or slower than the globe as a whole.</w:t>
      </w:r>
      <w:r>
        <w:rPr>
          <w:rFonts w:asciiTheme="majorHAnsi" w:hAnsiTheme="majorHAnsi"/>
          <w:color w:val="000000" w:themeColor="text1"/>
        </w:rPr>
        <w:t xml:space="preserve">  Areas warming more rapidly than the globe are seen in the southern subtropical latitudes, much of Eurasia, the North Pacific through the Arctic and much of North America.  </w:t>
      </w:r>
    </w:p>
    <w:p w14:paraId="0DA989CD" w14:textId="3C182CAE" w:rsidR="002E7094" w:rsidRDefault="002E7094" w:rsidP="00F10C6D">
      <w:pPr>
        <w:jc w:val="both"/>
        <w:rPr>
          <w:rFonts w:asciiTheme="majorHAnsi" w:hAnsiTheme="majorHAnsi"/>
          <w:color w:val="000000" w:themeColor="text1"/>
        </w:rPr>
      </w:pPr>
    </w:p>
    <w:p w14:paraId="0676D353" w14:textId="6D78497C" w:rsidR="002E7094" w:rsidRDefault="002E7094" w:rsidP="00F10C6D">
      <w:pPr>
        <w:jc w:val="both"/>
        <w:rPr>
          <w:rFonts w:asciiTheme="majorHAnsi" w:hAnsiTheme="majorHAnsi"/>
          <w:color w:val="000000" w:themeColor="text1"/>
        </w:rPr>
      </w:pPr>
      <w:r>
        <w:rPr>
          <w:rFonts w:asciiTheme="majorHAnsi" w:hAnsiTheme="majorHAnsi"/>
          <w:color w:val="000000" w:themeColor="text1"/>
        </w:rPr>
        <w:t>Special note:  We will</w:t>
      </w:r>
      <w:r w:rsidR="00CC7EA5">
        <w:rPr>
          <w:rFonts w:asciiTheme="majorHAnsi" w:hAnsiTheme="majorHAnsi"/>
          <w:color w:val="000000" w:themeColor="text1"/>
        </w:rPr>
        <w:t xml:space="preserve"> soon</w:t>
      </w:r>
      <w:r>
        <w:rPr>
          <w:rFonts w:asciiTheme="majorHAnsi" w:hAnsiTheme="majorHAnsi"/>
          <w:color w:val="000000" w:themeColor="text1"/>
        </w:rPr>
        <w:t xml:space="preserve"> shift the baseline reference period to 1991-2020 in accordance with the World Meteorological Organization guidance.  As a result, the anomalies will shift a bit, but the trends will remain as they are.</w:t>
      </w:r>
    </w:p>
    <w:p w14:paraId="0E6DB57F" w14:textId="21D879D8" w:rsidR="00BE3B9F" w:rsidRDefault="00BE3B9F" w:rsidP="00FC0EFA">
      <w:pPr>
        <w:jc w:val="both"/>
        <w:rPr>
          <w:rFonts w:asciiTheme="majorHAnsi" w:hAnsiTheme="majorHAnsi"/>
        </w:rPr>
      </w:pP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0A295E3F"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 xml:space="preserve">Drs. Danny Braswell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lastRenderedPageBreak/>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0768E609" w:rsidR="005B0F09" w:rsidRDefault="007C32E0" w:rsidP="0021256D">
      <w:pPr>
        <w:rPr>
          <w:rFonts w:asciiTheme="majorHAnsi" w:hAnsiTheme="majorHAnsi"/>
        </w:rPr>
      </w:pPr>
      <w:r>
        <w:rPr>
          <w:rFonts w:asciiTheme="majorHAnsi" w:hAnsiTheme="majorHAnsi"/>
          <w:noProof/>
        </w:rPr>
        <w:drawing>
          <wp:inline distT="0" distB="0" distL="0" distR="0" wp14:anchorId="5E4DAB9A" wp14:editId="49AFC7A8">
            <wp:extent cx="5632450" cy="34867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12_map.png"/>
                    <pic:cNvPicPr/>
                  </pic:nvPicPr>
                  <pic:blipFill>
                    <a:blip r:embed="rId5"/>
                    <a:stretch>
                      <a:fillRect/>
                    </a:stretch>
                  </pic:blipFill>
                  <pic:spPr>
                    <a:xfrm>
                      <a:off x="0" y="0"/>
                      <a:ext cx="5632450" cy="3486785"/>
                    </a:xfrm>
                    <a:prstGeom prst="rect">
                      <a:avLst/>
                    </a:prstGeom>
                  </pic:spPr>
                </pic:pic>
              </a:graphicData>
            </a:graphic>
          </wp:inline>
        </w:drawing>
      </w:r>
    </w:p>
    <w:p w14:paraId="3A759C17" w14:textId="0351063F" w:rsidR="00197736" w:rsidRDefault="00197736" w:rsidP="0021256D">
      <w:pPr>
        <w:rPr>
          <w:rFonts w:asciiTheme="majorHAnsi" w:hAnsiTheme="majorHAnsi"/>
        </w:rPr>
      </w:pPr>
    </w:p>
    <w:p w14:paraId="6578A7FA" w14:textId="1D55F00E" w:rsidR="00197736" w:rsidRDefault="00197736" w:rsidP="0021256D">
      <w:pPr>
        <w:rPr>
          <w:rFonts w:asciiTheme="majorHAnsi" w:hAnsiTheme="majorHAnsi"/>
        </w:rPr>
      </w:pPr>
    </w:p>
    <w:p w14:paraId="7FC06F0F" w14:textId="509B821F" w:rsidR="00F63A5C" w:rsidRDefault="00A76575" w:rsidP="0021256D">
      <w:pPr>
        <w:rPr>
          <w:rFonts w:asciiTheme="majorHAnsi" w:hAnsiTheme="majorHAnsi"/>
        </w:rPr>
      </w:pPr>
      <w:r>
        <w:rPr>
          <w:rFonts w:asciiTheme="majorHAnsi" w:hAnsiTheme="majorHAnsi"/>
        </w:rPr>
        <w:t>Figure.  Lower tropospheric temperature anomalies for December 2020</w:t>
      </w:r>
    </w:p>
    <w:p w14:paraId="1B5F6FAB" w14:textId="6560F348" w:rsidR="00F63A5C" w:rsidRDefault="007C32E0" w:rsidP="0021256D">
      <w:pPr>
        <w:rPr>
          <w:rFonts w:asciiTheme="majorHAnsi" w:hAnsiTheme="majorHAnsi"/>
        </w:rPr>
      </w:pPr>
      <w:r>
        <w:rPr>
          <w:rFonts w:asciiTheme="majorHAnsi" w:hAnsiTheme="majorHAnsi"/>
          <w:noProof/>
        </w:rPr>
        <w:lastRenderedPageBreak/>
        <w:drawing>
          <wp:inline distT="0" distB="0" distL="0" distR="0" wp14:anchorId="6B14D6D5" wp14:editId="3A0B7A55">
            <wp:extent cx="5632450" cy="20631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12_bar.png"/>
                    <pic:cNvPicPr/>
                  </pic:nvPicPr>
                  <pic:blipFill>
                    <a:blip r:embed="rId6"/>
                    <a:stretch>
                      <a:fillRect/>
                    </a:stretch>
                  </pic:blipFill>
                  <pic:spPr>
                    <a:xfrm>
                      <a:off x="0" y="0"/>
                      <a:ext cx="5632450" cy="2063115"/>
                    </a:xfrm>
                    <a:prstGeom prst="rect">
                      <a:avLst/>
                    </a:prstGeom>
                  </pic:spPr>
                </pic:pic>
              </a:graphicData>
            </a:graphic>
          </wp:inline>
        </w:drawing>
      </w:r>
    </w:p>
    <w:p w14:paraId="5361FA48" w14:textId="70CB6FEC" w:rsidR="007C32E0" w:rsidRDefault="007C32E0" w:rsidP="0021256D">
      <w:pPr>
        <w:rPr>
          <w:rFonts w:asciiTheme="majorHAnsi" w:hAnsiTheme="majorHAnsi"/>
        </w:rPr>
      </w:pPr>
    </w:p>
    <w:p w14:paraId="4791B3C9" w14:textId="0A5A0A1E" w:rsidR="007C32E0" w:rsidRDefault="00A76575" w:rsidP="0021256D">
      <w:pPr>
        <w:rPr>
          <w:rFonts w:asciiTheme="majorHAnsi" w:hAnsiTheme="majorHAnsi"/>
        </w:rPr>
      </w:pPr>
      <w:r>
        <w:rPr>
          <w:rFonts w:asciiTheme="majorHAnsi" w:hAnsiTheme="majorHAnsi"/>
        </w:rPr>
        <w:t>Figure.  Bar chart of global monthly lower tropospheric temperature anomalies.</w:t>
      </w:r>
    </w:p>
    <w:p w14:paraId="507DC416" w14:textId="0C20B3EF"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1653AFFC" w:rsidR="0021256D" w:rsidRDefault="007C32E0" w:rsidP="0021256D">
      <w:pPr>
        <w:rPr>
          <w:rFonts w:asciiTheme="majorHAnsi" w:hAnsiTheme="majorHAnsi"/>
        </w:rPr>
      </w:pPr>
      <w:r>
        <w:rPr>
          <w:rFonts w:asciiTheme="majorHAnsi" w:hAnsiTheme="majorHAnsi"/>
          <w:noProof/>
        </w:rPr>
        <w:drawing>
          <wp:inline distT="0" distB="0" distL="0" distR="0" wp14:anchorId="161BC902" wp14:editId="4A9D79BA">
            <wp:extent cx="5632450" cy="348678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_LT.png"/>
                    <pic:cNvPicPr/>
                  </pic:nvPicPr>
                  <pic:blipFill>
                    <a:blip r:embed="rId7"/>
                    <a:stretch>
                      <a:fillRect/>
                    </a:stretch>
                  </pic:blipFill>
                  <pic:spPr>
                    <a:xfrm>
                      <a:off x="0" y="0"/>
                      <a:ext cx="5632450" cy="3486785"/>
                    </a:xfrm>
                    <a:prstGeom prst="rect">
                      <a:avLst/>
                    </a:prstGeom>
                  </pic:spPr>
                </pic:pic>
              </a:graphicData>
            </a:graphic>
          </wp:inline>
        </w:drawing>
      </w:r>
    </w:p>
    <w:p w14:paraId="2393211A" w14:textId="5E69B205" w:rsidR="007C32E0" w:rsidRDefault="007C32E0" w:rsidP="0021256D">
      <w:pPr>
        <w:rPr>
          <w:rFonts w:asciiTheme="majorHAnsi" w:hAnsiTheme="majorHAnsi"/>
        </w:rPr>
      </w:pPr>
    </w:p>
    <w:p w14:paraId="17DF3FE9" w14:textId="483777CE" w:rsidR="007C32E0" w:rsidRDefault="00A76575" w:rsidP="0021256D">
      <w:pPr>
        <w:rPr>
          <w:rFonts w:asciiTheme="majorHAnsi" w:hAnsiTheme="majorHAnsi"/>
        </w:rPr>
      </w:pPr>
      <w:r>
        <w:rPr>
          <w:rFonts w:asciiTheme="majorHAnsi" w:hAnsiTheme="majorHAnsi"/>
        </w:rPr>
        <w:t>Figure.  Lower tropospheric temperature anomalies for the entire year of 2020.</w:t>
      </w:r>
    </w:p>
    <w:p w14:paraId="5E4E97A2" w14:textId="77777777" w:rsidR="00CC7EA5" w:rsidRDefault="00CC7EA5" w:rsidP="0021256D">
      <w:pPr>
        <w:rPr>
          <w:rFonts w:asciiTheme="majorHAnsi" w:hAnsiTheme="majorHAnsi"/>
        </w:rPr>
      </w:pPr>
    </w:p>
    <w:p w14:paraId="0D8387CB" w14:textId="2F691268" w:rsidR="000332FF" w:rsidRDefault="007C32E0" w:rsidP="0021256D">
      <w:pPr>
        <w:rPr>
          <w:rFonts w:asciiTheme="majorHAnsi" w:hAnsiTheme="majorHAnsi"/>
        </w:rPr>
      </w:pPr>
      <w:r>
        <w:rPr>
          <w:rFonts w:asciiTheme="majorHAnsi" w:hAnsiTheme="majorHAnsi"/>
          <w:noProof/>
        </w:rPr>
        <w:lastRenderedPageBreak/>
        <w:drawing>
          <wp:inline distT="0" distB="0" distL="0" distR="0" wp14:anchorId="6CF3E636" wp14:editId="61DE97D3">
            <wp:extent cx="5632450" cy="34867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_GL_42yr_Trend.PNG"/>
                    <pic:cNvPicPr/>
                  </pic:nvPicPr>
                  <pic:blipFill>
                    <a:blip r:embed="rId8"/>
                    <a:stretch>
                      <a:fillRect/>
                    </a:stretch>
                  </pic:blipFill>
                  <pic:spPr>
                    <a:xfrm>
                      <a:off x="0" y="0"/>
                      <a:ext cx="5632450" cy="3486785"/>
                    </a:xfrm>
                    <a:prstGeom prst="rect">
                      <a:avLst/>
                    </a:prstGeom>
                  </pic:spPr>
                </pic:pic>
              </a:graphicData>
            </a:graphic>
          </wp:inline>
        </w:drawing>
      </w:r>
    </w:p>
    <w:p w14:paraId="6242BB17" w14:textId="7E17163D" w:rsidR="0021256D" w:rsidRDefault="0021256D" w:rsidP="0021256D">
      <w:pPr>
        <w:rPr>
          <w:rFonts w:asciiTheme="majorHAnsi" w:hAnsiTheme="majorHAnsi"/>
        </w:rPr>
      </w:pPr>
    </w:p>
    <w:p w14:paraId="7C31B5EB" w14:textId="3669F238" w:rsidR="0021256D" w:rsidRDefault="00A76575" w:rsidP="0021256D">
      <w:pPr>
        <w:rPr>
          <w:rFonts w:asciiTheme="majorHAnsi" w:hAnsiTheme="majorHAnsi"/>
        </w:rPr>
      </w:pPr>
      <w:r>
        <w:rPr>
          <w:rFonts w:asciiTheme="majorHAnsi" w:hAnsiTheme="majorHAnsi"/>
        </w:rPr>
        <w:t xml:space="preserve">Figure.  Trend values </w:t>
      </w:r>
      <w:r w:rsidR="00775AED">
        <w:rPr>
          <w:rFonts w:asciiTheme="majorHAnsi" w:hAnsiTheme="majorHAnsi"/>
        </w:rPr>
        <w:t>(°C/decade) of the lower tropospheric temperature anomalies from December 1978 to December 2020.</w:t>
      </w:r>
      <w:bookmarkStart w:id="0" w:name="_GoBack"/>
      <w:bookmarkEnd w:id="0"/>
    </w:p>
    <w:p w14:paraId="45A06B36" w14:textId="04E7179D" w:rsidR="0021256D" w:rsidRPr="0021256D" w:rsidRDefault="0021256D" w:rsidP="0021256D">
      <w:pPr>
        <w:rPr>
          <w:rFonts w:asciiTheme="majorHAnsi" w:hAnsiTheme="majorHAnsi"/>
        </w:rPr>
      </w:pP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56F3"/>
    <w:rsid w:val="00046349"/>
    <w:rsid w:val="00047123"/>
    <w:rsid w:val="00061CC9"/>
    <w:rsid w:val="00064069"/>
    <w:rsid w:val="00074772"/>
    <w:rsid w:val="0008399C"/>
    <w:rsid w:val="000956C6"/>
    <w:rsid w:val="000958DB"/>
    <w:rsid w:val="000961BB"/>
    <w:rsid w:val="000A157A"/>
    <w:rsid w:val="000D2A50"/>
    <w:rsid w:val="000E0CB6"/>
    <w:rsid w:val="001130EB"/>
    <w:rsid w:val="001252FD"/>
    <w:rsid w:val="0013223F"/>
    <w:rsid w:val="00140159"/>
    <w:rsid w:val="001602C7"/>
    <w:rsid w:val="00170E89"/>
    <w:rsid w:val="00171174"/>
    <w:rsid w:val="00171A78"/>
    <w:rsid w:val="00183C40"/>
    <w:rsid w:val="00192648"/>
    <w:rsid w:val="00197736"/>
    <w:rsid w:val="00197CCF"/>
    <w:rsid w:val="001A100F"/>
    <w:rsid w:val="001A791A"/>
    <w:rsid w:val="001B076F"/>
    <w:rsid w:val="001B3414"/>
    <w:rsid w:val="001B354F"/>
    <w:rsid w:val="001C2518"/>
    <w:rsid w:val="001D515E"/>
    <w:rsid w:val="001E58BB"/>
    <w:rsid w:val="001F6CFC"/>
    <w:rsid w:val="0020071F"/>
    <w:rsid w:val="00202C6D"/>
    <w:rsid w:val="0020512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E7094"/>
    <w:rsid w:val="002F67DC"/>
    <w:rsid w:val="00301828"/>
    <w:rsid w:val="0030558B"/>
    <w:rsid w:val="00320C78"/>
    <w:rsid w:val="003343AD"/>
    <w:rsid w:val="00336F1B"/>
    <w:rsid w:val="00337FF4"/>
    <w:rsid w:val="003450A6"/>
    <w:rsid w:val="00347FB9"/>
    <w:rsid w:val="0035367C"/>
    <w:rsid w:val="00354CBB"/>
    <w:rsid w:val="00355939"/>
    <w:rsid w:val="00356D96"/>
    <w:rsid w:val="00365853"/>
    <w:rsid w:val="00366767"/>
    <w:rsid w:val="003678E2"/>
    <w:rsid w:val="003944B3"/>
    <w:rsid w:val="003B7F29"/>
    <w:rsid w:val="003C01BF"/>
    <w:rsid w:val="003C0A0D"/>
    <w:rsid w:val="003F7BEB"/>
    <w:rsid w:val="00422D4B"/>
    <w:rsid w:val="00446ED4"/>
    <w:rsid w:val="00451575"/>
    <w:rsid w:val="00454827"/>
    <w:rsid w:val="004715B2"/>
    <w:rsid w:val="004727D6"/>
    <w:rsid w:val="00473EB3"/>
    <w:rsid w:val="00475D10"/>
    <w:rsid w:val="00477EE1"/>
    <w:rsid w:val="00494E52"/>
    <w:rsid w:val="004A53A2"/>
    <w:rsid w:val="004C0BE3"/>
    <w:rsid w:val="004C507F"/>
    <w:rsid w:val="004E403E"/>
    <w:rsid w:val="004E4552"/>
    <w:rsid w:val="004E5E01"/>
    <w:rsid w:val="004F20F6"/>
    <w:rsid w:val="004F6F6B"/>
    <w:rsid w:val="004F7D69"/>
    <w:rsid w:val="00513726"/>
    <w:rsid w:val="00522C21"/>
    <w:rsid w:val="00543346"/>
    <w:rsid w:val="00544BB8"/>
    <w:rsid w:val="00550994"/>
    <w:rsid w:val="0056094C"/>
    <w:rsid w:val="005712D9"/>
    <w:rsid w:val="00582CEA"/>
    <w:rsid w:val="005915C4"/>
    <w:rsid w:val="00595E94"/>
    <w:rsid w:val="00596BE0"/>
    <w:rsid w:val="005A75CB"/>
    <w:rsid w:val="005B0F09"/>
    <w:rsid w:val="005B627A"/>
    <w:rsid w:val="005C1E82"/>
    <w:rsid w:val="005C201B"/>
    <w:rsid w:val="005C7B3B"/>
    <w:rsid w:val="005E4E6F"/>
    <w:rsid w:val="0060167A"/>
    <w:rsid w:val="00601828"/>
    <w:rsid w:val="00607996"/>
    <w:rsid w:val="00610C2B"/>
    <w:rsid w:val="00624AD2"/>
    <w:rsid w:val="00636526"/>
    <w:rsid w:val="00640E36"/>
    <w:rsid w:val="006443AA"/>
    <w:rsid w:val="0066089B"/>
    <w:rsid w:val="006667E9"/>
    <w:rsid w:val="006756C8"/>
    <w:rsid w:val="00681CB9"/>
    <w:rsid w:val="006821FA"/>
    <w:rsid w:val="0068552B"/>
    <w:rsid w:val="0068705C"/>
    <w:rsid w:val="0069241B"/>
    <w:rsid w:val="0069517F"/>
    <w:rsid w:val="00695694"/>
    <w:rsid w:val="006B1015"/>
    <w:rsid w:val="006B3C41"/>
    <w:rsid w:val="006B4903"/>
    <w:rsid w:val="006C248A"/>
    <w:rsid w:val="006E724A"/>
    <w:rsid w:val="006F33C7"/>
    <w:rsid w:val="00715A27"/>
    <w:rsid w:val="00720B42"/>
    <w:rsid w:val="00725702"/>
    <w:rsid w:val="007344E7"/>
    <w:rsid w:val="00766CAE"/>
    <w:rsid w:val="00775AED"/>
    <w:rsid w:val="00787518"/>
    <w:rsid w:val="00790222"/>
    <w:rsid w:val="00791428"/>
    <w:rsid w:val="00794F3A"/>
    <w:rsid w:val="007974A4"/>
    <w:rsid w:val="007A0023"/>
    <w:rsid w:val="007A2436"/>
    <w:rsid w:val="007A3C55"/>
    <w:rsid w:val="007A4D9F"/>
    <w:rsid w:val="007C32E0"/>
    <w:rsid w:val="007D3A1E"/>
    <w:rsid w:val="007D5905"/>
    <w:rsid w:val="007E7C32"/>
    <w:rsid w:val="007E7D45"/>
    <w:rsid w:val="007F15C6"/>
    <w:rsid w:val="0081423B"/>
    <w:rsid w:val="008215B0"/>
    <w:rsid w:val="0082322A"/>
    <w:rsid w:val="00824378"/>
    <w:rsid w:val="00853AD8"/>
    <w:rsid w:val="00866A38"/>
    <w:rsid w:val="00867FA0"/>
    <w:rsid w:val="00871B65"/>
    <w:rsid w:val="00886A2E"/>
    <w:rsid w:val="008B3F53"/>
    <w:rsid w:val="008C0D6F"/>
    <w:rsid w:val="008C1D7C"/>
    <w:rsid w:val="008D552C"/>
    <w:rsid w:val="008E5730"/>
    <w:rsid w:val="008E7D2A"/>
    <w:rsid w:val="009060E2"/>
    <w:rsid w:val="0092407D"/>
    <w:rsid w:val="00936027"/>
    <w:rsid w:val="009442C7"/>
    <w:rsid w:val="00964540"/>
    <w:rsid w:val="00972FDE"/>
    <w:rsid w:val="009935ED"/>
    <w:rsid w:val="00996A7F"/>
    <w:rsid w:val="009A4CD3"/>
    <w:rsid w:val="009A6BF0"/>
    <w:rsid w:val="009B1E6E"/>
    <w:rsid w:val="009B58E2"/>
    <w:rsid w:val="009B7507"/>
    <w:rsid w:val="009D7D20"/>
    <w:rsid w:val="009E1A9B"/>
    <w:rsid w:val="009F5BC6"/>
    <w:rsid w:val="009F6042"/>
    <w:rsid w:val="009F733A"/>
    <w:rsid w:val="00A05C2C"/>
    <w:rsid w:val="00A15274"/>
    <w:rsid w:val="00A30D7C"/>
    <w:rsid w:val="00A3220A"/>
    <w:rsid w:val="00A32ED6"/>
    <w:rsid w:val="00A4446A"/>
    <w:rsid w:val="00A60308"/>
    <w:rsid w:val="00A624C7"/>
    <w:rsid w:val="00A76575"/>
    <w:rsid w:val="00A91D42"/>
    <w:rsid w:val="00A96D12"/>
    <w:rsid w:val="00A979C7"/>
    <w:rsid w:val="00AA06B6"/>
    <w:rsid w:val="00AB2C07"/>
    <w:rsid w:val="00AC1FD5"/>
    <w:rsid w:val="00AD3383"/>
    <w:rsid w:val="00AE7DC2"/>
    <w:rsid w:val="00AF6AF5"/>
    <w:rsid w:val="00B1518B"/>
    <w:rsid w:val="00B46072"/>
    <w:rsid w:val="00B6357E"/>
    <w:rsid w:val="00B63A5F"/>
    <w:rsid w:val="00B66C62"/>
    <w:rsid w:val="00B71FC4"/>
    <w:rsid w:val="00B802FB"/>
    <w:rsid w:val="00B96567"/>
    <w:rsid w:val="00BA1B63"/>
    <w:rsid w:val="00BA2F09"/>
    <w:rsid w:val="00BA6039"/>
    <w:rsid w:val="00BA7A50"/>
    <w:rsid w:val="00BB1F14"/>
    <w:rsid w:val="00BD5116"/>
    <w:rsid w:val="00BE3B9F"/>
    <w:rsid w:val="00BF2087"/>
    <w:rsid w:val="00C01DF7"/>
    <w:rsid w:val="00C203AC"/>
    <w:rsid w:val="00C2213C"/>
    <w:rsid w:val="00C25A78"/>
    <w:rsid w:val="00C32F70"/>
    <w:rsid w:val="00C415A5"/>
    <w:rsid w:val="00C419B8"/>
    <w:rsid w:val="00C46D50"/>
    <w:rsid w:val="00C5516E"/>
    <w:rsid w:val="00C56D58"/>
    <w:rsid w:val="00C608AC"/>
    <w:rsid w:val="00C652E2"/>
    <w:rsid w:val="00C75672"/>
    <w:rsid w:val="00C848D8"/>
    <w:rsid w:val="00CB732A"/>
    <w:rsid w:val="00CC7EA5"/>
    <w:rsid w:val="00CD6722"/>
    <w:rsid w:val="00D0588C"/>
    <w:rsid w:val="00D13954"/>
    <w:rsid w:val="00D21080"/>
    <w:rsid w:val="00D21572"/>
    <w:rsid w:val="00D24670"/>
    <w:rsid w:val="00D3758E"/>
    <w:rsid w:val="00D54AAF"/>
    <w:rsid w:val="00D550E9"/>
    <w:rsid w:val="00D66814"/>
    <w:rsid w:val="00D77996"/>
    <w:rsid w:val="00D81C28"/>
    <w:rsid w:val="00D82382"/>
    <w:rsid w:val="00D92943"/>
    <w:rsid w:val="00D943F7"/>
    <w:rsid w:val="00DA11D2"/>
    <w:rsid w:val="00DA32A1"/>
    <w:rsid w:val="00DB695B"/>
    <w:rsid w:val="00DC745B"/>
    <w:rsid w:val="00DC7EA0"/>
    <w:rsid w:val="00DF0401"/>
    <w:rsid w:val="00DF409A"/>
    <w:rsid w:val="00E059F4"/>
    <w:rsid w:val="00E0710F"/>
    <w:rsid w:val="00E07AC9"/>
    <w:rsid w:val="00E13B5A"/>
    <w:rsid w:val="00E15A99"/>
    <w:rsid w:val="00E239C8"/>
    <w:rsid w:val="00E45B8D"/>
    <w:rsid w:val="00E50FF3"/>
    <w:rsid w:val="00E5278D"/>
    <w:rsid w:val="00E61734"/>
    <w:rsid w:val="00E8205B"/>
    <w:rsid w:val="00E97785"/>
    <w:rsid w:val="00EA04B2"/>
    <w:rsid w:val="00EA4233"/>
    <w:rsid w:val="00EC1BA7"/>
    <w:rsid w:val="00ED5F20"/>
    <w:rsid w:val="00EE5C4E"/>
    <w:rsid w:val="00EF56B4"/>
    <w:rsid w:val="00F040A0"/>
    <w:rsid w:val="00F061BF"/>
    <w:rsid w:val="00F10C6D"/>
    <w:rsid w:val="00F11C4F"/>
    <w:rsid w:val="00F45712"/>
    <w:rsid w:val="00F542E0"/>
    <w:rsid w:val="00F558EC"/>
    <w:rsid w:val="00F63A5C"/>
    <w:rsid w:val="00F64870"/>
    <w:rsid w:val="00F9625A"/>
    <w:rsid w:val="00F97BB8"/>
    <w:rsid w:val="00FA2918"/>
    <w:rsid w:val="00FA2C2D"/>
    <w:rsid w:val="00FA4ED4"/>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6</Pages>
  <Words>1073</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18</cp:revision>
  <cp:lastPrinted>2019-03-01T19:22:00Z</cp:lastPrinted>
  <dcterms:created xsi:type="dcterms:W3CDTF">2021-01-02T15:45:00Z</dcterms:created>
  <dcterms:modified xsi:type="dcterms:W3CDTF">2021-01-04T19:27:00Z</dcterms:modified>
  <cp:category/>
</cp:coreProperties>
</file>